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A3" w:rsidRPr="00E72653" w:rsidRDefault="00A419A3" w:rsidP="00A419A3">
      <w:pPr>
        <w:pStyle w:val="Heading1"/>
      </w:pPr>
      <w:r w:rsidRPr="00E72653">
        <w:t>Notice and Advertisement to Bidders</w:t>
      </w:r>
    </w:p>
    <w:p w:rsidR="00A419A3" w:rsidRDefault="00A419A3" w:rsidP="00A419A3">
      <w:pPr>
        <w:jc w:val="both"/>
        <w:rPr>
          <w:rFonts w:cs="Arial"/>
        </w:rPr>
      </w:pPr>
    </w:p>
    <w:p w:rsidR="00A419A3" w:rsidRPr="00FA56B5" w:rsidRDefault="00A419A3" w:rsidP="00A419A3">
      <w:pPr>
        <w:jc w:val="both"/>
        <w:rPr>
          <w:rFonts w:cs="Arial"/>
          <w:szCs w:val="22"/>
        </w:rPr>
      </w:pPr>
      <w:r w:rsidRPr="00FA56B5">
        <w:rPr>
          <w:rFonts w:cs="Arial"/>
          <w:szCs w:val="22"/>
        </w:rPr>
        <w:t xml:space="preserve">Notice is hereby given that the </w:t>
      </w:r>
      <w:r>
        <w:rPr>
          <w:rFonts w:cs="Arial"/>
          <w:b/>
          <w:bCs/>
          <w:caps/>
          <w:szCs w:val="22"/>
        </w:rPr>
        <w:t>BOROUGH OF SWEDESBORO</w:t>
      </w:r>
      <w:r>
        <w:rPr>
          <w:rFonts w:cs="Arial"/>
          <w:b/>
          <w:bCs/>
          <w:szCs w:val="22"/>
        </w:rPr>
        <w:t xml:space="preserve"> </w:t>
      </w:r>
      <w:r w:rsidRPr="00FA56B5">
        <w:rPr>
          <w:rFonts w:cs="Arial"/>
          <w:szCs w:val="22"/>
        </w:rPr>
        <w:t xml:space="preserve">will receive bids for the </w:t>
      </w:r>
      <w:bookmarkStart w:id="0" w:name="_Hlk22543158"/>
      <w:r w:rsidRPr="00FA56B5">
        <w:rPr>
          <w:rFonts w:cs="Arial"/>
          <w:szCs w:val="22"/>
        </w:rPr>
        <w:t>“</w:t>
      </w:r>
      <w:r w:rsidR="00946A66">
        <w:rPr>
          <w:rFonts w:cs="Arial"/>
          <w:b/>
          <w:bCs/>
          <w:caps/>
          <w:szCs w:val="22"/>
        </w:rPr>
        <w:fldChar w:fldCharType="begin"/>
      </w:r>
      <w:r w:rsidR="00946A66">
        <w:rPr>
          <w:rFonts w:cs="Arial"/>
          <w:b/>
          <w:bCs/>
          <w:caps/>
          <w:szCs w:val="22"/>
        </w:rPr>
        <w:instrText xml:space="preserve"> DOCPROPERTY  Project  \* MERGEFORMAT </w:instrText>
      </w:r>
      <w:r w:rsidR="00946A66">
        <w:rPr>
          <w:rFonts w:cs="Arial"/>
          <w:b/>
          <w:bCs/>
          <w:caps/>
          <w:szCs w:val="22"/>
        </w:rPr>
        <w:fldChar w:fldCharType="separate"/>
      </w:r>
      <w:r>
        <w:rPr>
          <w:rFonts w:cs="Arial"/>
          <w:b/>
          <w:bCs/>
          <w:caps/>
          <w:szCs w:val="22"/>
        </w:rPr>
        <w:t>NARRATICON DAM REHABILITATION</w:t>
      </w:r>
      <w:r w:rsidR="00946A66">
        <w:rPr>
          <w:rFonts w:cs="Arial"/>
          <w:b/>
          <w:bCs/>
          <w:caps/>
          <w:szCs w:val="22"/>
        </w:rPr>
        <w:fldChar w:fldCharType="end"/>
      </w:r>
      <w:r w:rsidRPr="00285496">
        <w:rPr>
          <w:rFonts w:cs="Arial"/>
          <w:b/>
          <w:bCs/>
          <w:caps/>
          <w:szCs w:val="22"/>
        </w:rPr>
        <w:t>”,</w:t>
      </w:r>
      <w:r w:rsidRPr="00FA56B5">
        <w:rPr>
          <w:rFonts w:cs="Arial"/>
          <w:szCs w:val="22"/>
        </w:rPr>
        <w:t xml:space="preserve"> in the</w:t>
      </w:r>
      <w:r>
        <w:rPr>
          <w:rFonts w:cs="Arial"/>
          <w:szCs w:val="22"/>
        </w:rPr>
        <w:t xml:space="preserve"> Bough of Swedesboro offices</w:t>
      </w:r>
      <w:r w:rsidRPr="00FA56B5">
        <w:rPr>
          <w:rFonts w:cs="Arial"/>
          <w:szCs w:val="22"/>
        </w:rPr>
        <w:t>, County of</w:t>
      </w:r>
      <w:r>
        <w:rPr>
          <w:rFonts w:cs="Arial"/>
          <w:szCs w:val="22"/>
        </w:rPr>
        <w:t xml:space="preserve"> </w:t>
      </w:r>
      <w:r w:rsidR="00946A66">
        <w:rPr>
          <w:rFonts w:cs="Arial"/>
          <w:szCs w:val="22"/>
        </w:rPr>
        <w:fldChar w:fldCharType="begin"/>
      </w:r>
      <w:r w:rsidR="00946A66">
        <w:rPr>
          <w:rFonts w:cs="Arial"/>
          <w:szCs w:val="22"/>
        </w:rPr>
        <w:instrText xml:space="preserve"> DOCPROPERTY  County  \* MERGEFORMAT </w:instrText>
      </w:r>
      <w:r w:rsidR="00946A66">
        <w:rPr>
          <w:rFonts w:cs="Arial"/>
          <w:szCs w:val="22"/>
        </w:rPr>
        <w:fldChar w:fldCharType="separate"/>
      </w:r>
      <w:r w:rsidRPr="00354ABD">
        <w:rPr>
          <w:rFonts w:cs="Arial"/>
          <w:szCs w:val="22"/>
        </w:rPr>
        <w:t>Gloucester</w:t>
      </w:r>
      <w:r w:rsidR="00946A66">
        <w:rPr>
          <w:rFonts w:cs="Arial"/>
          <w:szCs w:val="22"/>
        </w:rPr>
        <w:fldChar w:fldCharType="end"/>
      </w:r>
      <w:r w:rsidRPr="00FA56B5">
        <w:rPr>
          <w:rFonts w:cs="Arial"/>
          <w:szCs w:val="22"/>
        </w:rPr>
        <w:t>, NJ.</w:t>
      </w:r>
      <w:bookmarkEnd w:id="0"/>
      <w:r w:rsidRPr="00FA56B5">
        <w:rPr>
          <w:rFonts w:cs="Arial"/>
          <w:szCs w:val="22"/>
        </w:rPr>
        <w:t xml:space="preserve"> Each bid shall remain sealed, to be opened and </w:t>
      </w:r>
      <w:r w:rsidRPr="00C54120">
        <w:rPr>
          <w:rFonts w:cs="Arial"/>
          <w:color w:val="000000" w:themeColor="text1"/>
        </w:rPr>
        <w:t xml:space="preserve">read at the </w:t>
      </w:r>
      <w:r>
        <w:rPr>
          <w:rFonts w:cs="Arial"/>
          <w:color w:val="000000" w:themeColor="text1"/>
        </w:rPr>
        <w:t>Borough’s office</w:t>
      </w:r>
      <w:r w:rsidRPr="00C54120">
        <w:rPr>
          <w:rFonts w:cs="Arial"/>
          <w:color w:val="000000" w:themeColor="text1"/>
        </w:rPr>
        <w:t xml:space="preserve">, </w:t>
      </w:r>
      <w:r>
        <w:rPr>
          <w:rFonts w:cs="Arial"/>
          <w:color w:val="000000" w:themeColor="text1"/>
        </w:rPr>
        <w:t>1500 Kings Highway</w:t>
      </w:r>
      <w:r>
        <w:rPr>
          <w:rFonts w:cs="Arial"/>
          <w:color w:val="000000" w:themeColor="text1"/>
          <w:spacing w:val="-3"/>
          <w:szCs w:val="22"/>
        </w:rPr>
        <w:t>,</w:t>
      </w:r>
      <w:r w:rsidRPr="00A24988">
        <w:rPr>
          <w:rFonts w:cs="Arial"/>
          <w:color w:val="000000" w:themeColor="text1"/>
          <w:spacing w:val="-3"/>
          <w:szCs w:val="22"/>
        </w:rPr>
        <w:t xml:space="preserve"> </w:t>
      </w:r>
      <w:r>
        <w:rPr>
          <w:rFonts w:cs="Arial"/>
          <w:color w:val="000000" w:themeColor="text1"/>
          <w:spacing w:val="-3"/>
          <w:szCs w:val="22"/>
        </w:rPr>
        <w:t>Swedesboro, NJ</w:t>
      </w:r>
      <w:r w:rsidRPr="00FA56B5">
        <w:rPr>
          <w:rFonts w:cs="Arial"/>
          <w:szCs w:val="22"/>
        </w:rPr>
        <w:t xml:space="preserve"> on </w:t>
      </w:r>
      <w:r w:rsidRPr="004F744F">
        <w:rPr>
          <w:rFonts w:cs="Arial"/>
          <w:b/>
          <w:szCs w:val="22"/>
          <w:u w:val="single"/>
        </w:rPr>
        <w:t xml:space="preserve">August </w:t>
      </w:r>
      <w:r w:rsidR="00946A66">
        <w:rPr>
          <w:rFonts w:cs="Arial"/>
          <w:b/>
          <w:szCs w:val="22"/>
          <w:u w:val="single"/>
        </w:rPr>
        <w:t>6</w:t>
      </w:r>
      <w:r w:rsidRPr="004F744F">
        <w:rPr>
          <w:rFonts w:cs="Arial"/>
          <w:b/>
          <w:bCs/>
          <w:szCs w:val="22"/>
          <w:u w:val="single"/>
        </w:rPr>
        <w:t>, 2020 at</w:t>
      </w:r>
      <w:r w:rsidRPr="004F744F">
        <w:rPr>
          <w:rFonts w:cs="Arial"/>
          <w:szCs w:val="22"/>
          <w:u w:val="single"/>
        </w:rPr>
        <w:t xml:space="preserve"> </w:t>
      </w:r>
      <w:r w:rsidRPr="004F744F">
        <w:rPr>
          <w:rFonts w:cs="Arial"/>
          <w:b/>
          <w:bCs/>
          <w:szCs w:val="22"/>
          <w:u w:val="single"/>
        </w:rPr>
        <w:t>10:00 a.m.</w:t>
      </w:r>
      <w:r w:rsidRPr="00FA56B5">
        <w:rPr>
          <w:rFonts w:cs="Arial"/>
          <w:szCs w:val="22"/>
        </w:rPr>
        <w:t xml:space="preserve"> prevailing time. All bids shall be presented to the </w:t>
      </w:r>
      <w:r>
        <w:rPr>
          <w:rFonts w:cs="Arial"/>
          <w:szCs w:val="22"/>
        </w:rPr>
        <w:t>Borough Clerk</w:t>
      </w:r>
      <w:r w:rsidRPr="00FA56B5">
        <w:rPr>
          <w:rFonts w:cs="Arial"/>
          <w:szCs w:val="22"/>
        </w:rPr>
        <w:t xml:space="preserve"> before this time.</w:t>
      </w:r>
      <w:r>
        <w:rPr>
          <w:rFonts w:cs="Arial"/>
          <w:szCs w:val="22"/>
        </w:rPr>
        <w:t xml:space="preserve">  If Borough Hall remains closed to the public due to COVID 19 restrictions the bid opening may be broadcasted via live streaming.  Additional information will be provided to prospective bidders as well as posting of information related to the bid opening on the Borough website at historicswedesboro.com</w:t>
      </w:r>
    </w:p>
    <w:p w:rsidR="00A419A3" w:rsidRPr="00FA56B5" w:rsidRDefault="00A419A3" w:rsidP="00A419A3">
      <w:pPr>
        <w:jc w:val="both"/>
        <w:rPr>
          <w:rFonts w:cs="Arial"/>
          <w:szCs w:val="22"/>
        </w:rPr>
      </w:pPr>
    </w:p>
    <w:p w:rsidR="00A419A3" w:rsidRPr="00FA56B5" w:rsidRDefault="00A419A3" w:rsidP="00A419A3">
      <w:pPr>
        <w:jc w:val="both"/>
        <w:rPr>
          <w:rFonts w:cs="Arial"/>
          <w:szCs w:val="22"/>
        </w:rPr>
      </w:pPr>
      <w:r w:rsidRPr="00FA56B5">
        <w:rPr>
          <w:rFonts w:cs="Arial"/>
          <w:szCs w:val="22"/>
        </w:rPr>
        <w:t>The proposed work includes the following major items:</w:t>
      </w:r>
    </w:p>
    <w:p w:rsidR="00A419A3" w:rsidRPr="006E4645" w:rsidRDefault="00A419A3" w:rsidP="00A419A3">
      <w:pPr>
        <w:numPr>
          <w:ilvl w:val="0"/>
          <w:numId w:val="1"/>
        </w:numPr>
        <w:tabs>
          <w:tab w:val="left" w:pos="6030"/>
        </w:tabs>
        <w:jc w:val="both"/>
        <w:rPr>
          <w:rFonts w:cs="Arial"/>
          <w:szCs w:val="22"/>
        </w:rPr>
      </w:pPr>
      <w:r>
        <w:rPr>
          <w:rFonts w:cs="Arial"/>
          <w:b/>
          <w:bCs/>
          <w:sz w:val="20"/>
          <w:szCs w:val="20"/>
        </w:rPr>
        <w:t>Construction of a Temporary Cofferdam</w:t>
      </w:r>
      <w:bookmarkStart w:id="1" w:name="_GoBack"/>
      <w:bookmarkEnd w:id="1"/>
    </w:p>
    <w:p w:rsidR="00A419A3" w:rsidRPr="006E4645" w:rsidRDefault="00A419A3" w:rsidP="00A419A3">
      <w:pPr>
        <w:numPr>
          <w:ilvl w:val="0"/>
          <w:numId w:val="1"/>
        </w:numPr>
        <w:tabs>
          <w:tab w:val="left" w:pos="6030"/>
        </w:tabs>
        <w:jc w:val="both"/>
        <w:rPr>
          <w:rFonts w:cs="Arial"/>
          <w:szCs w:val="22"/>
        </w:rPr>
      </w:pPr>
      <w:r>
        <w:rPr>
          <w:b/>
          <w:bCs/>
          <w:sz w:val="20"/>
          <w:szCs w:val="20"/>
        </w:rPr>
        <w:t>Extension of Existing Reinforced Concrete Walls</w:t>
      </w:r>
    </w:p>
    <w:p w:rsidR="00A419A3" w:rsidRPr="006E4645" w:rsidRDefault="00A419A3" w:rsidP="00A419A3">
      <w:pPr>
        <w:numPr>
          <w:ilvl w:val="0"/>
          <w:numId w:val="1"/>
        </w:numPr>
        <w:tabs>
          <w:tab w:val="left" w:pos="6030"/>
        </w:tabs>
        <w:jc w:val="both"/>
        <w:rPr>
          <w:rFonts w:cs="Arial"/>
          <w:szCs w:val="22"/>
        </w:rPr>
      </w:pPr>
      <w:r>
        <w:rPr>
          <w:rFonts w:cs="Arial"/>
          <w:b/>
          <w:bCs/>
          <w:sz w:val="20"/>
          <w:szCs w:val="20"/>
        </w:rPr>
        <w:t>Installation of Reno-Mats</w:t>
      </w:r>
    </w:p>
    <w:p w:rsidR="00A419A3" w:rsidRPr="006E4645" w:rsidRDefault="00A419A3" w:rsidP="00A419A3">
      <w:pPr>
        <w:numPr>
          <w:ilvl w:val="0"/>
          <w:numId w:val="1"/>
        </w:numPr>
        <w:tabs>
          <w:tab w:val="left" w:pos="6030"/>
        </w:tabs>
        <w:jc w:val="both"/>
        <w:rPr>
          <w:rFonts w:cs="Arial"/>
          <w:szCs w:val="22"/>
        </w:rPr>
      </w:pPr>
      <w:r>
        <w:rPr>
          <w:rFonts w:cs="Arial"/>
          <w:b/>
          <w:bCs/>
          <w:sz w:val="20"/>
          <w:szCs w:val="20"/>
        </w:rPr>
        <w:t>Installation of Crushed Stone Fill Gabions</w:t>
      </w:r>
    </w:p>
    <w:p w:rsidR="00A419A3" w:rsidRPr="00FA56B5" w:rsidRDefault="00A419A3" w:rsidP="00A419A3">
      <w:pPr>
        <w:tabs>
          <w:tab w:val="left" w:pos="6030"/>
        </w:tabs>
        <w:ind w:left="1440"/>
        <w:jc w:val="both"/>
        <w:rPr>
          <w:rFonts w:cs="Arial"/>
          <w:szCs w:val="22"/>
        </w:rPr>
      </w:pPr>
    </w:p>
    <w:p w:rsidR="00A419A3" w:rsidRPr="00FA56B5" w:rsidRDefault="00A419A3" w:rsidP="00A419A3">
      <w:pPr>
        <w:jc w:val="both"/>
        <w:rPr>
          <w:rFonts w:cs="Arial"/>
          <w:szCs w:val="22"/>
        </w:rPr>
      </w:pPr>
      <w:r w:rsidRPr="00FA56B5">
        <w:rPr>
          <w:rFonts w:cs="Arial"/>
          <w:szCs w:val="22"/>
        </w:rPr>
        <w:t>Plans, Specifications and Proposal Forms may be secured by prospective bidders during business hours (7:30 a.m. to 4:30 p.m. Monday thru Thursday; 7:30 a.m. to 11:00</w:t>
      </w:r>
      <w:r>
        <w:rPr>
          <w:rFonts w:cs="Arial"/>
          <w:szCs w:val="22"/>
        </w:rPr>
        <w:t xml:space="preserve"> a.m. Friday) at the office of </w:t>
      </w:r>
      <w:r w:rsidRPr="00FA56B5">
        <w:rPr>
          <w:rFonts w:cs="Arial"/>
          <w:szCs w:val="22"/>
        </w:rPr>
        <w:t xml:space="preserve">Federici &amp; Akin, P.A., 307 Greentree Road, Sewell, NJ, upon payment of </w:t>
      </w:r>
      <w:r w:rsidRPr="00FA56B5">
        <w:rPr>
          <w:rFonts w:cs="Arial"/>
          <w:szCs w:val="22"/>
          <w:u w:val="single"/>
        </w:rPr>
        <w:t>$</w:t>
      </w:r>
      <w:r>
        <w:rPr>
          <w:rFonts w:cs="Arial"/>
          <w:szCs w:val="22"/>
          <w:u w:val="single"/>
        </w:rPr>
        <w:t>50</w:t>
      </w:r>
      <w:r w:rsidRPr="00FA56B5">
        <w:rPr>
          <w:rFonts w:cs="Arial"/>
          <w:szCs w:val="22"/>
          <w:u w:val="single"/>
        </w:rPr>
        <w:t>.00</w:t>
      </w:r>
      <w:r w:rsidRPr="00FA56B5">
        <w:rPr>
          <w:rFonts w:cs="Arial"/>
          <w:szCs w:val="22"/>
        </w:rPr>
        <w:t>; and can be obtained up to 48 hours prior to the time set for the opening of the bids.</w:t>
      </w:r>
      <w:r>
        <w:rPr>
          <w:rFonts w:cs="Arial"/>
          <w:szCs w:val="22"/>
        </w:rPr>
        <w:t xml:space="preserve">  </w:t>
      </w:r>
      <w:r w:rsidRPr="00956549">
        <w:rPr>
          <w:rFonts w:cs="Arial"/>
          <w:spacing w:val="-3"/>
          <w:szCs w:val="22"/>
        </w:rPr>
        <w:t>Alternatively plans and specifications can be sent via FedEx, or other courier, for an additional $25.00 to cover shipping and handling</w:t>
      </w:r>
      <w:r>
        <w:rPr>
          <w:rFonts w:cs="Arial"/>
          <w:spacing w:val="-3"/>
          <w:szCs w:val="22"/>
        </w:rPr>
        <w:t>.</w:t>
      </w:r>
      <w:r w:rsidRPr="00FA56B5">
        <w:rPr>
          <w:rFonts w:cs="Arial"/>
          <w:szCs w:val="22"/>
        </w:rPr>
        <w:t xml:space="preserve"> </w:t>
      </w:r>
      <w:r>
        <w:rPr>
          <w:rFonts w:cs="Arial"/>
          <w:szCs w:val="22"/>
        </w:rPr>
        <w:t xml:space="preserve"> </w:t>
      </w:r>
      <w:r w:rsidRPr="0036620F">
        <w:rPr>
          <w:rFonts w:cs="Arial"/>
          <w:b/>
          <w:szCs w:val="22"/>
          <w:u w:val="single"/>
        </w:rPr>
        <w:t>Due to COVID 19</w:t>
      </w:r>
      <w:r>
        <w:rPr>
          <w:rFonts w:cs="Arial"/>
          <w:b/>
          <w:szCs w:val="22"/>
          <w:u w:val="single"/>
        </w:rPr>
        <w:t xml:space="preserve"> restrictions</w:t>
      </w:r>
      <w:r w:rsidRPr="0036620F">
        <w:rPr>
          <w:rFonts w:cs="Arial"/>
          <w:b/>
          <w:szCs w:val="22"/>
          <w:u w:val="single"/>
        </w:rPr>
        <w:t>, pickup is available by appointment only.</w:t>
      </w:r>
      <w:r>
        <w:rPr>
          <w:rFonts w:cs="Arial"/>
          <w:szCs w:val="22"/>
        </w:rPr>
        <w:t xml:space="preserve">   Each prospective bidder may email </w:t>
      </w:r>
      <w:hyperlink r:id="rId5" w:history="1">
        <w:r w:rsidRPr="009E3EB9">
          <w:rPr>
            <w:rStyle w:val="Hyperlink"/>
            <w:rFonts w:cs="Arial"/>
            <w:szCs w:val="22"/>
          </w:rPr>
          <w:t>info@federiciandakin.com</w:t>
        </w:r>
      </w:hyperlink>
      <w:r>
        <w:rPr>
          <w:rFonts w:cs="Arial"/>
          <w:szCs w:val="22"/>
        </w:rPr>
        <w:t xml:space="preserve"> or wayne.roorda.fa@gmail.com to schedule an appointment. </w:t>
      </w:r>
      <w:r w:rsidRPr="00FA56B5">
        <w:rPr>
          <w:rFonts w:cs="Arial"/>
          <w:szCs w:val="22"/>
        </w:rPr>
        <w:t xml:space="preserve">No refund shall be made for the return of such documents. Direct questions to Federici &amp; Akin, P.A., </w:t>
      </w:r>
      <w:r>
        <w:rPr>
          <w:rFonts w:cs="Arial"/>
          <w:szCs w:val="22"/>
        </w:rPr>
        <w:t>via email.</w:t>
      </w:r>
    </w:p>
    <w:p w:rsidR="00A419A3" w:rsidRPr="00FA56B5" w:rsidRDefault="00A419A3" w:rsidP="00A419A3">
      <w:pPr>
        <w:jc w:val="both"/>
        <w:rPr>
          <w:rFonts w:cs="Arial"/>
          <w:szCs w:val="22"/>
        </w:rPr>
      </w:pPr>
    </w:p>
    <w:p w:rsidR="00A419A3" w:rsidRPr="00FA56B5" w:rsidRDefault="00A419A3" w:rsidP="00A419A3">
      <w:pPr>
        <w:jc w:val="both"/>
        <w:rPr>
          <w:rFonts w:cs="Arial"/>
          <w:szCs w:val="22"/>
        </w:rPr>
      </w:pPr>
      <w:r w:rsidRPr="00FA56B5">
        <w:rPr>
          <w:rFonts w:cs="Arial"/>
          <w:szCs w:val="22"/>
        </w:rPr>
        <w:t xml:space="preserve">Each proposal bid must be accompanied by a bid bond or certified check for not less than ten percent (10%) of the amount of the bid, of which, the amount of the bond or certified check need not exceed $20,000, made payable to the </w:t>
      </w:r>
      <w:r>
        <w:rPr>
          <w:rFonts w:cs="Arial"/>
          <w:b/>
          <w:bCs/>
          <w:caps/>
          <w:szCs w:val="22"/>
        </w:rPr>
        <w:t>BOROUGH OF SWEDESBORO</w:t>
      </w:r>
      <w:r w:rsidRPr="00FA56B5">
        <w:rPr>
          <w:rFonts w:cs="Arial"/>
          <w:szCs w:val="22"/>
        </w:rPr>
        <w:t>.</w:t>
      </w:r>
    </w:p>
    <w:p w:rsidR="00A419A3" w:rsidRPr="00FA56B5" w:rsidRDefault="00A419A3" w:rsidP="00A419A3">
      <w:pPr>
        <w:jc w:val="both"/>
        <w:rPr>
          <w:rFonts w:cs="Arial"/>
          <w:color w:val="000000"/>
          <w:szCs w:val="22"/>
        </w:rPr>
      </w:pPr>
      <w:r w:rsidRPr="00FA56B5">
        <w:rPr>
          <w:rFonts w:cs="Arial"/>
          <w:szCs w:val="22"/>
        </w:rPr>
        <w:tab/>
      </w:r>
    </w:p>
    <w:p w:rsidR="00A419A3" w:rsidRPr="00FA56B5" w:rsidRDefault="00A419A3" w:rsidP="00A419A3">
      <w:pPr>
        <w:jc w:val="both"/>
        <w:rPr>
          <w:rFonts w:cs="Arial"/>
          <w:szCs w:val="22"/>
        </w:rPr>
      </w:pPr>
      <w:r w:rsidRPr="00FA56B5">
        <w:rPr>
          <w:rFonts w:cs="Arial"/>
          <w:szCs w:val="22"/>
        </w:rPr>
        <w:t xml:space="preserve">All blank spaces in the proposal, except as otherwise noted, must be filled in; and no change shall be made in the phraseology of the proposals or of the item mentioned. All information that may be requested of the bidder in these specifications shall be included with this proposal. All erasures, interpolations, or other physical changes on the bid form shall be initialed or signed by the bidder.  </w:t>
      </w:r>
    </w:p>
    <w:p w:rsidR="00A419A3" w:rsidRPr="00FA56B5" w:rsidRDefault="00A419A3" w:rsidP="00A419A3">
      <w:pPr>
        <w:jc w:val="both"/>
        <w:rPr>
          <w:rFonts w:cs="Arial"/>
          <w:szCs w:val="22"/>
        </w:rPr>
      </w:pPr>
    </w:p>
    <w:p w:rsidR="00A419A3" w:rsidRPr="00FA56B5" w:rsidRDefault="00A419A3" w:rsidP="00A419A3">
      <w:pPr>
        <w:jc w:val="both"/>
        <w:rPr>
          <w:rFonts w:cs="Arial"/>
          <w:szCs w:val="22"/>
        </w:rPr>
      </w:pPr>
      <w:r w:rsidRPr="00FA56B5">
        <w:rPr>
          <w:rFonts w:cs="Arial"/>
          <w:szCs w:val="22"/>
        </w:rPr>
        <w:t>The successful bidder will be required to furnish, within ten (10) days after the award, a Surety Corporation Performance Bond or Letter of Credit equal to one hundred percent (100%) of the contract price. All applicable surety bonds or LOC required must be written by a surety company listed on the Federal Treasury List (Department Circular 570-Surety Companies Acceptable on Federal Bonds) and such surety company must be acceptable to the</w:t>
      </w:r>
      <w:r w:rsidRPr="00A51502">
        <w:rPr>
          <w:rFonts w:cs="Arial"/>
          <w:b/>
          <w:szCs w:val="22"/>
        </w:rPr>
        <w:t xml:space="preserve"> </w:t>
      </w:r>
      <w:r>
        <w:rPr>
          <w:rFonts w:cs="Arial"/>
          <w:b/>
          <w:szCs w:val="22"/>
        </w:rPr>
        <w:t>BOROUGH OF SWEDESBORO</w:t>
      </w:r>
      <w:r w:rsidRPr="00FA56B5">
        <w:rPr>
          <w:rFonts w:cs="Arial"/>
          <w:b/>
          <w:bCs/>
          <w:szCs w:val="22"/>
        </w:rPr>
        <w:t xml:space="preserve"> </w:t>
      </w:r>
      <w:r w:rsidRPr="00FA56B5">
        <w:rPr>
          <w:rFonts w:cs="Arial"/>
          <w:szCs w:val="22"/>
        </w:rPr>
        <w:t xml:space="preserve">and </w:t>
      </w:r>
      <w:r w:rsidRPr="00FA56B5">
        <w:rPr>
          <w:rFonts w:cs="Arial"/>
          <w:szCs w:val="22"/>
          <w:u w:val="single"/>
        </w:rPr>
        <w:t>authorized to do business in the State of New Jersey</w:t>
      </w:r>
      <w:r w:rsidRPr="00FA56B5">
        <w:rPr>
          <w:rFonts w:cs="Arial"/>
          <w:szCs w:val="22"/>
        </w:rPr>
        <w:t>.</w:t>
      </w:r>
    </w:p>
    <w:p w:rsidR="00A419A3" w:rsidRPr="00FA56B5" w:rsidRDefault="00A419A3" w:rsidP="00A419A3">
      <w:pPr>
        <w:jc w:val="both"/>
        <w:rPr>
          <w:rFonts w:cs="Arial"/>
          <w:szCs w:val="22"/>
        </w:rPr>
      </w:pPr>
    </w:p>
    <w:p w:rsidR="00A419A3" w:rsidRPr="00FA56B5" w:rsidRDefault="00A419A3" w:rsidP="00A419A3">
      <w:pPr>
        <w:widowControl/>
        <w:autoSpaceDE/>
        <w:autoSpaceDN/>
        <w:jc w:val="both"/>
        <w:rPr>
          <w:rFonts w:cs="Arial"/>
          <w:szCs w:val="22"/>
        </w:rPr>
      </w:pPr>
      <w:r w:rsidRPr="00FA56B5">
        <w:rPr>
          <w:rFonts w:cs="Arial"/>
          <w:szCs w:val="22"/>
        </w:rPr>
        <w:t xml:space="preserve">Bidders are required to comply with the requirements of N.J.S.A. 10:5-31 et seq. and N.J.A.C. </w:t>
      </w:r>
      <w:smartTag w:uri="urn:schemas-microsoft-com:office:smarttags" w:element="time">
        <w:smartTagPr>
          <w:attr w:name="Hour" w:val="17"/>
          <w:attr w:name="Minute" w:val="27"/>
        </w:smartTagPr>
        <w:r w:rsidRPr="00FA56B5">
          <w:rPr>
            <w:rFonts w:cs="Arial"/>
            <w:szCs w:val="22"/>
          </w:rPr>
          <w:t>17:27</w:t>
        </w:r>
      </w:smartTag>
      <w:r w:rsidRPr="00FA56B5">
        <w:rPr>
          <w:rFonts w:cs="Arial"/>
          <w:szCs w:val="22"/>
        </w:rPr>
        <w:t xml:space="preserve"> (Affirmative Action), P.L. 1963. C150 (New Jersey Prevailing Wage Act), and Americans with Disabilities Act of 1990 (42 U.S.C. 12101, et. seq.). The contractor is notified that he must comply with P.L. 1977, c. 33, and submit a Disclosure Statement listing Stockholders with his bid.</w:t>
      </w:r>
    </w:p>
    <w:p w:rsidR="00A419A3" w:rsidRPr="00FA56B5" w:rsidRDefault="00A419A3" w:rsidP="00A419A3">
      <w:pPr>
        <w:jc w:val="both"/>
        <w:rPr>
          <w:rFonts w:cs="Arial"/>
          <w:szCs w:val="22"/>
        </w:rPr>
      </w:pPr>
      <w:r w:rsidRPr="00FA56B5">
        <w:rPr>
          <w:rFonts w:cs="Arial"/>
          <w:szCs w:val="22"/>
        </w:rPr>
        <w:t> </w:t>
      </w:r>
    </w:p>
    <w:p w:rsidR="00A419A3" w:rsidRPr="00FA56B5" w:rsidRDefault="00A419A3" w:rsidP="00A419A3">
      <w:pPr>
        <w:pStyle w:val="BodyText3"/>
        <w:tabs>
          <w:tab w:val="clear" w:pos="1152"/>
          <w:tab w:val="clear" w:pos="2304"/>
          <w:tab w:val="clear" w:pos="3456"/>
          <w:tab w:val="clear" w:pos="4608"/>
          <w:tab w:val="clear" w:pos="5760"/>
          <w:tab w:val="clear" w:pos="6912"/>
          <w:tab w:val="clear" w:pos="8064"/>
          <w:tab w:val="clear" w:pos="9216"/>
          <w:tab w:val="clear" w:pos="10368"/>
        </w:tabs>
        <w:rPr>
          <w:rFonts w:cs="Arial"/>
          <w:szCs w:val="22"/>
        </w:rPr>
      </w:pPr>
      <w:r w:rsidRPr="00FA56B5">
        <w:rPr>
          <w:rFonts w:cs="Arial"/>
          <w:szCs w:val="22"/>
        </w:rPr>
        <w:lastRenderedPageBreak/>
        <w:t>The contractor is further notified that he must comply with P.L. 1999 c. 238 Public Works Contractor Registration Act and he and any subcontractors must be registered in accordance with this act. The contractor is also further notified that he must comply with P.L. 2004 c. 57 and submit proof of a New Jersey Business Registration Certificate and submit proof of business registration for any named subcontractors in accordance with the act. This contract is subject to the provisions of the New Jersey Public Contracts Law, N.J.S.A. 40A:11-1, et seq.</w:t>
      </w:r>
    </w:p>
    <w:p w:rsidR="00A419A3" w:rsidRPr="00FA56B5" w:rsidRDefault="00A419A3" w:rsidP="00A419A3">
      <w:pPr>
        <w:jc w:val="both"/>
        <w:rPr>
          <w:rFonts w:cs="Arial"/>
          <w:szCs w:val="22"/>
        </w:rPr>
      </w:pPr>
      <w:r w:rsidRPr="00FA56B5">
        <w:rPr>
          <w:rFonts w:cs="Arial"/>
          <w:szCs w:val="22"/>
        </w:rPr>
        <w:tab/>
      </w:r>
    </w:p>
    <w:p w:rsidR="00A419A3" w:rsidRDefault="00A419A3" w:rsidP="00A419A3">
      <w:pPr>
        <w:jc w:val="both"/>
        <w:rPr>
          <w:rFonts w:cs="Arial"/>
          <w:szCs w:val="22"/>
        </w:rPr>
      </w:pPr>
      <w:r w:rsidRPr="00FA56B5">
        <w:rPr>
          <w:rFonts w:cs="Arial"/>
          <w:szCs w:val="22"/>
        </w:rPr>
        <w:t xml:space="preserve">Bids must be prepared on the standard proposal forms provided, in the manner designated therein. Each bid must be enclosed in a sealed envelope, bearing the name and address of the bidder, and labeled </w:t>
      </w:r>
      <w:r w:rsidRPr="00FA56B5">
        <w:rPr>
          <w:rFonts w:cs="Arial"/>
          <w:b/>
          <w:bCs/>
          <w:szCs w:val="22"/>
        </w:rPr>
        <w:t>“</w:t>
      </w:r>
      <w:r w:rsidR="00946A66">
        <w:rPr>
          <w:rFonts w:cs="Arial"/>
          <w:b/>
          <w:bCs/>
          <w:caps/>
          <w:szCs w:val="22"/>
        </w:rPr>
        <w:fldChar w:fldCharType="begin"/>
      </w:r>
      <w:r w:rsidR="00946A66">
        <w:rPr>
          <w:rFonts w:cs="Arial"/>
          <w:b/>
          <w:bCs/>
          <w:caps/>
          <w:szCs w:val="22"/>
        </w:rPr>
        <w:instrText xml:space="preserve"> DOCPROPERTY  Project  \* MERGEFORMAT </w:instrText>
      </w:r>
      <w:r w:rsidR="00946A66">
        <w:rPr>
          <w:rFonts w:cs="Arial"/>
          <w:b/>
          <w:bCs/>
          <w:caps/>
          <w:szCs w:val="22"/>
        </w:rPr>
        <w:fldChar w:fldCharType="separate"/>
      </w:r>
      <w:r>
        <w:rPr>
          <w:rFonts w:cs="Arial"/>
          <w:b/>
          <w:bCs/>
          <w:caps/>
          <w:szCs w:val="22"/>
        </w:rPr>
        <w:t>NARRATICON DAM REHABILITATION</w:t>
      </w:r>
      <w:r w:rsidR="00946A66">
        <w:rPr>
          <w:rFonts w:cs="Arial"/>
          <w:b/>
          <w:bCs/>
          <w:caps/>
          <w:szCs w:val="22"/>
        </w:rPr>
        <w:fldChar w:fldCharType="end"/>
      </w:r>
      <w:r w:rsidRPr="00FA56B5">
        <w:rPr>
          <w:rFonts w:cs="Arial"/>
          <w:b/>
          <w:bCs/>
          <w:caps/>
          <w:szCs w:val="22"/>
        </w:rPr>
        <w:t xml:space="preserve">” </w:t>
      </w:r>
      <w:r w:rsidRPr="00FA56B5">
        <w:rPr>
          <w:rFonts w:cs="Arial"/>
          <w:szCs w:val="22"/>
        </w:rPr>
        <w:t>and shall be addressed to the</w:t>
      </w:r>
      <w:r>
        <w:rPr>
          <w:rFonts w:cs="Arial"/>
          <w:szCs w:val="22"/>
        </w:rPr>
        <w:t xml:space="preserve"> </w:t>
      </w:r>
      <w:r w:rsidRPr="00956549">
        <w:rPr>
          <w:rFonts w:cs="Arial"/>
          <w:b/>
          <w:szCs w:val="22"/>
        </w:rPr>
        <w:t>Borough of Swedesboro Clerk</w:t>
      </w:r>
      <w:r w:rsidRPr="00FA56B5">
        <w:rPr>
          <w:rFonts w:cs="Arial"/>
          <w:szCs w:val="22"/>
        </w:rPr>
        <w:t xml:space="preserve">. </w:t>
      </w:r>
    </w:p>
    <w:p w:rsidR="00A419A3" w:rsidRDefault="00A419A3" w:rsidP="00A419A3">
      <w:pPr>
        <w:jc w:val="both"/>
        <w:rPr>
          <w:rFonts w:cs="Arial"/>
          <w:szCs w:val="22"/>
        </w:rPr>
      </w:pPr>
    </w:p>
    <w:p w:rsidR="000319FC" w:rsidRDefault="00A419A3" w:rsidP="00A419A3">
      <w:r w:rsidRPr="00FA56B5">
        <w:rPr>
          <w:rFonts w:cs="Arial"/>
          <w:szCs w:val="22"/>
        </w:rPr>
        <w:t>The OWNER reserves the right to reject any and/ or all bids, to waive any informalities, or to accept the bid, which in its judgment, best serves the interest of the OWNER.</w:t>
      </w:r>
    </w:p>
    <w:sectPr w:rsidR="000319FC" w:rsidSect="00031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5412C"/>
    <w:multiLevelType w:val="hybridMultilevel"/>
    <w:tmpl w:val="92FC69D4"/>
    <w:lvl w:ilvl="0" w:tplc="425AD104">
      <w:start w:val="1"/>
      <w:numFmt w:val="bullet"/>
      <w:lvlText w:val=""/>
      <w:lvlJc w:val="left"/>
      <w:pPr>
        <w:tabs>
          <w:tab w:val="num" w:pos="1440"/>
        </w:tabs>
        <w:ind w:left="1440" w:hanging="360"/>
      </w:pPr>
      <w:rPr>
        <w:rFonts w:ascii="Symbol" w:hAnsi="Symbol" w:hint="default"/>
      </w:rPr>
    </w:lvl>
    <w:lvl w:ilvl="1" w:tplc="2422847A">
      <w:start w:val="1"/>
      <w:numFmt w:val="bullet"/>
      <w:lvlText w:val="o"/>
      <w:lvlJc w:val="left"/>
      <w:pPr>
        <w:tabs>
          <w:tab w:val="num" w:pos="2520"/>
        </w:tabs>
        <w:ind w:left="2520" w:hanging="360"/>
      </w:pPr>
      <w:rPr>
        <w:rFonts w:ascii="Courier New" w:hAnsi="Courier New" w:hint="default"/>
      </w:rPr>
    </w:lvl>
    <w:lvl w:ilvl="2" w:tplc="A0905CBC" w:tentative="1">
      <w:start w:val="1"/>
      <w:numFmt w:val="bullet"/>
      <w:lvlText w:val=""/>
      <w:lvlJc w:val="left"/>
      <w:pPr>
        <w:tabs>
          <w:tab w:val="num" w:pos="3240"/>
        </w:tabs>
        <w:ind w:left="3240" w:hanging="360"/>
      </w:pPr>
      <w:rPr>
        <w:rFonts w:ascii="Wingdings" w:hAnsi="Wingdings" w:hint="default"/>
      </w:rPr>
    </w:lvl>
    <w:lvl w:ilvl="3" w:tplc="1FEE5686" w:tentative="1">
      <w:start w:val="1"/>
      <w:numFmt w:val="bullet"/>
      <w:lvlText w:val=""/>
      <w:lvlJc w:val="left"/>
      <w:pPr>
        <w:tabs>
          <w:tab w:val="num" w:pos="3960"/>
        </w:tabs>
        <w:ind w:left="3960" w:hanging="360"/>
      </w:pPr>
      <w:rPr>
        <w:rFonts w:ascii="Symbol" w:hAnsi="Symbol" w:hint="default"/>
      </w:rPr>
    </w:lvl>
    <w:lvl w:ilvl="4" w:tplc="AD8C6956" w:tentative="1">
      <w:start w:val="1"/>
      <w:numFmt w:val="bullet"/>
      <w:lvlText w:val="o"/>
      <w:lvlJc w:val="left"/>
      <w:pPr>
        <w:tabs>
          <w:tab w:val="num" w:pos="4680"/>
        </w:tabs>
        <w:ind w:left="4680" w:hanging="360"/>
      </w:pPr>
      <w:rPr>
        <w:rFonts w:ascii="Courier New" w:hAnsi="Courier New" w:hint="default"/>
      </w:rPr>
    </w:lvl>
    <w:lvl w:ilvl="5" w:tplc="991EBCAE" w:tentative="1">
      <w:start w:val="1"/>
      <w:numFmt w:val="bullet"/>
      <w:lvlText w:val=""/>
      <w:lvlJc w:val="left"/>
      <w:pPr>
        <w:tabs>
          <w:tab w:val="num" w:pos="5400"/>
        </w:tabs>
        <w:ind w:left="5400" w:hanging="360"/>
      </w:pPr>
      <w:rPr>
        <w:rFonts w:ascii="Wingdings" w:hAnsi="Wingdings" w:hint="default"/>
      </w:rPr>
    </w:lvl>
    <w:lvl w:ilvl="6" w:tplc="173A632A" w:tentative="1">
      <w:start w:val="1"/>
      <w:numFmt w:val="bullet"/>
      <w:lvlText w:val=""/>
      <w:lvlJc w:val="left"/>
      <w:pPr>
        <w:tabs>
          <w:tab w:val="num" w:pos="6120"/>
        </w:tabs>
        <w:ind w:left="6120" w:hanging="360"/>
      </w:pPr>
      <w:rPr>
        <w:rFonts w:ascii="Symbol" w:hAnsi="Symbol" w:hint="default"/>
      </w:rPr>
    </w:lvl>
    <w:lvl w:ilvl="7" w:tplc="C87CD76C" w:tentative="1">
      <w:start w:val="1"/>
      <w:numFmt w:val="bullet"/>
      <w:lvlText w:val="o"/>
      <w:lvlJc w:val="left"/>
      <w:pPr>
        <w:tabs>
          <w:tab w:val="num" w:pos="6840"/>
        </w:tabs>
        <w:ind w:left="6840" w:hanging="360"/>
      </w:pPr>
      <w:rPr>
        <w:rFonts w:ascii="Courier New" w:hAnsi="Courier New" w:hint="default"/>
      </w:rPr>
    </w:lvl>
    <w:lvl w:ilvl="8" w:tplc="D0D07A06"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A3"/>
    <w:rsid w:val="000319FC"/>
    <w:rsid w:val="00946A66"/>
    <w:rsid w:val="00A419A3"/>
    <w:rsid w:val="00A7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4ED2CD6C-776B-43C7-95DA-D4CBA79E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A3"/>
    <w:pPr>
      <w:widowControl w:val="0"/>
      <w:autoSpaceDE w:val="0"/>
      <w:autoSpaceDN w:val="0"/>
    </w:pPr>
    <w:rPr>
      <w:rFonts w:ascii="Arial" w:eastAsia="Times New Roman" w:hAnsi="Arial" w:cs="Times New Roman"/>
      <w:szCs w:val="24"/>
    </w:rPr>
  </w:style>
  <w:style w:type="paragraph" w:styleId="Heading1">
    <w:name w:val="heading 1"/>
    <w:aliases w:val="Heading"/>
    <w:basedOn w:val="Normal"/>
    <w:next w:val="Normal"/>
    <w:link w:val="Heading1Char"/>
    <w:qFormat/>
    <w:rsid w:val="00A419A3"/>
    <w:pPr>
      <w:keepNext/>
      <w:tabs>
        <w:tab w:val="center" w:pos="5400"/>
      </w:tabs>
      <w:suppressAutoHyphens/>
      <w:jc w:val="center"/>
      <w:outlineLvl w:val="0"/>
    </w:pPr>
    <w:rPr>
      <w:rFonts w:cs="Arial"/>
      <w:b/>
      <w:caps/>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A419A3"/>
    <w:rPr>
      <w:rFonts w:ascii="Arial" w:eastAsia="Times New Roman" w:hAnsi="Arial" w:cs="Arial"/>
      <w:b/>
      <w:caps/>
      <w:spacing w:val="-3"/>
      <w:sz w:val="24"/>
      <w:szCs w:val="20"/>
    </w:rPr>
  </w:style>
  <w:style w:type="character" w:styleId="Hyperlink">
    <w:name w:val="Hyperlink"/>
    <w:rsid w:val="00A419A3"/>
    <w:rPr>
      <w:color w:val="0000FF"/>
      <w:u w:val="single"/>
    </w:rPr>
  </w:style>
  <w:style w:type="paragraph" w:styleId="BodyText3">
    <w:name w:val="Body Text 3"/>
    <w:basedOn w:val="Normal"/>
    <w:link w:val="BodyText3Char"/>
    <w:rsid w:val="00A419A3"/>
    <w:pPr>
      <w:tabs>
        <w:tab w:val="left" w:pos="1152"/>
        <w:tab w:val="left" w:pos="2304"/>
        <w:tab w:val="left" w:pos="3456"/>
        <w:tab w:val="left" w:pos="4608"/>
        <w:tab w:val="left" w:pos="5760"/>
        <w:tab w:val="left" w:pos="6912"/>
        <w:tab w:val="left" w:pos="8064"/>
        <w:tab w:val="left" w:pos="9216"/>
        <w:tab w:val="left" w:pos="10368"/>
      </w:tabs>
      <w:jc w:val="both"/>
    </w:pPr>
  </w:style>
  <w:style w:type="character" w:customStyle="1" w:styleId="BodyText3Char">
    <w:name w:val="Body Text 3 Char"/>
    <w:basedOn w:val="DefaultParagraphFont"/>
    <w:link w:val="BodyText3"/>
    <w:rsid w:val="00A419A3"/>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edericiandak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dc:creator>
  <cp:lastModifiedBy>Lois Elder</cp:lastModifiedBy>
  <cp:revision>2</cp:revision>
  <dcterms:created xsi:type="dcterms:W3CDTF">2020-07-17T14:16:00Z</dcterms:created>
  <dcterms:modified xsi:type="dcterms:W3CDTF">2020-07-17T14:16:00Z</dcterms:modified>
</cp:coreProperties>
</file>