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C855" w14:textId="77777777" w:rsidR="00662A5D" w:rsidRPr="00E03BF3" w:rsidRDefault="0066139E" w:rsidP="0066139E">
      <w:pPr>
        <w:ind w:left="1980"/>
        <w:jc w:val="center"/>
        <w:rPr>
          <w:rFonts w:eastAsia="Adobe Heiti Std R"/>
          <w:b/>
          <w:color w:val="000058"/>
          <w:sz w:val="52"/>
          <w:szCs w:val="52"/>
        </w:rPr>
      </w:pPr>
      <w:bookmarkStart w:id="0" w:name="_GoBack"/>
      <w:bookmarkEnd w:id="0"/>
      <w:r>
        <w:rPr>
          <w:rFonts w:eastAsia="Adobe Heiti Std R"/>
          <w:b/>
          <w:noProof/>
          <w:color w:val="000058"/>
          <w:sz w:val="52"/>
          <w:szCs w:val="52"/>
        </w:rPr>
        <w:drawing>
          <wp:anchor distT="0" distB="0" distL="114300" distR="114300" simplePos="0" relativeHeight="2" behindDoc="0" locked="0" layoutInCell="1" allowOverlap="1" wp14:anchorId="2135DF8A" wp14:editId="2ACD7C83">
            <wp:simplePos x="0" y="0"/>
            <wp:positionH relativeFrom="column">
              <wp:posOffset>-123825</wp:posOffset>
            </wp:positionH>
            <wp:positionV relativeFrom="paragraph">
              <wp:posOffset>-66675</wp:posOffset>
            </wp:positionV>
            <wp:extent cx="1346835" cy="1284605"/>
            <wp:effectExtent l="0" t="0" r="5715" b="0"/>
            <wp:wrapNone/>
            <wp:docPr id="5" name="Picture 5" descr="cid:01af410a-0dcb-4989-a292-528aabfbd058@w14c.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01af410a-0dcb-4989-a292-528aabfbd058@w14c.comcast.net"/>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1346835" cy="1284605"/>
                    </a:xfrm>
                    <a:prstGeom prst="rect">
                      <a:avLst/>
                    </a:prstGeom>
                    <a:noFill/>
                  </pic:spPr>
                </pic:pic>
              </a:graphicData>
            </a:graphic>
            <wp14:sizeRelH relativeFrom="page">
              <wp14:pctWidth>0</wp14:pctWidth>
            </wp14:sizeRelH>
            <wp14:sizeRelV relativeFrom="page">
              <wp14:pctHeight>0</wp14:pctHeight>
            </wp14:sizeRelV>
          </wp:anchor>
        </w:drawing>
      </w:r>
      <w:r w:rsidR="00111F56" w:rsidRPr="00E03BF3">
        <w:rPr>
          <w:rFonts w:eastAsia="Adobe Heiti Std R"/>
          <w:b/>
          <w:color w:val="000058"/>
          <w:sz w:val="52"/>
          <w:szCs w:val="52"/>
        </w:rPr>
        <w:t>BOROUGH OF SWEDESBORO</w:t>
      </w:r>
    </w:p>
    <w:p w14:paraId="4B733E6B" w14:textId="77777777" w:rsidR="00111F56" w:rsidRPr="00E03BF3" w:rsidRDefault="00111F56" w:rsidP="0066139E">
      <w:pPr>
        <w:ind w:left="1890"/>
        <w:jc w:val="center"/>
        <w:rPr>
          <w:rFonts w:eastAsia="Adobe Heiti Std R"/>
          <w:color w:val="000058"/>
          <w:sz w:val="40"/>
          <w:szCs w:val="40"/>
        </w:rPr>
      </w:pPr>
      <w:r w:rsidRPr="00E03BF3">
        <w:rPr>
          <w:rFonts w:eastAsia="Adobe Heiti Std R"/>
          <w:color w:val="000058"/>
          <w:sz w:val="40"/>
          <w:szCs w:val="40"/>
        </w:rPr>
        <w:t>COUNTY OF GLOUCESTER</w:t>
      </w:r>
    </w:p>
    <w:p w14:paraId="1F2E6B09" w14:textId="77777777" w:rsidR="00111F56" w:rsidRPr="008070D2" w:rsidRDefault="0066139E" w:rsidP="00820ACE">
      <w:pPr>
        <w:jc w:val="right"/>
        <w:rPr>
          <w:color w:val="000058"/>
          <w:sz w:val="32"/>
          <w:szCs w:val="32"/>
        </w:rPr>
      </w:pPr>
      <w:r>
        <w:rPr>
          <w:noProof/>
          <w:color w:val="000058"/>
          <w:sz w:val="32"/>
          <w:szCs w:val="32"/>
        </w:rPr>
        <mc:AlternateContent>
          <mc:Choice Requires="wpc">
            <w:drawing>
              <wp:inline distT="0" distB="0" distL="0" distR="0" wp14:anchorId="282E7D17" wp14:editId="1A81AA7B">
                <wp:extent cx="5760720" cy="383540"/>
                <wp:effectExtent l="0" t="0" r="190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27"/>
                        <wps:cNvCnPr/>
                        <wps:spPr bwMode="auto">
                          <a:xfrm flipV="1">
                            <a:off x="127893" y="127480"/>
                            <a:ext cx="5504933" cy="1099"/>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 name="Line 28"/>
                        <wps:cNvCnPr/>
                        <wps:spPr bwMode="auto">
                          <a:xfrm flipV="1">
                            <a:off x="127893" y="254961"/>
                            <a:ext cx="5504933" cy="1099"/>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ex="http://schemas.microsoft.com/office/word/2018/wordml/cex">
            <w:pict>
              <v:group w14:anchorId="505F8A23" id="Canvas 25" o:spid="_x0000_s1026" editas="canvas" style="width:453.6pt;height:30.2pt;mso-position-horizontal-relative:char;mso-position-vertical-relative:line" coordsize="57607,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3835;visibility:visible;mso-wrap-style:square">
                  <v:fill o:detectmouseclick="t"/>
                  <v:path o:connecttype="none"/>
                </v:shape>
                <v:line id="Line 27" o:spid="_x0000_s1028" style="position:absolute;flip:y;visibility:visible;mso-wrap-style:square" from="1278,1274" to="56328,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" strokecolor="navy"/>
                <v:line id="Line 28" o:spid="_x0000_s1029" style="position:absolute;flip:y;visibility:visible;mso-wrap-style:square" from="1278,2549" to="56328,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" strokecolor="navy" strokeweight="3pt"/>
                <w10:anchorlock/>
              </v:group>
            </w:pict>
          </mc:Fallback>
        </mc:AlternateContent>
      </w:r>
    </w:p>
    <w:p w14:paraId="4427AAEE" w14:textId="77777777" w:rsidR="00654229" w:rsidRPr="00654229" w:rsidRDefault="00654229" w:rsidP="00654229">
      <w:pPr>
        <w:ind w:left="6480" w:firstLine="720"/>
        <w:rPr>
          <w:color w:val="000058"/>
          <w:sz w:val="22"/>
          <w:szCs w:val="22"/>
        </w:rPr>
      </w:pPr>
      <w:r w:rsidRPr="00654229">
        <w:rPr>
          <w:color w:val="000058"/>
          <w:sz w:val="22"/>
          <w:szCs w:val="22"/>
        </w:rPr>
        <w:t>Borough of Swedesboro</w:t>
      </w:r>
    </w:p>
    <w:p w14:paraId="40D53418" w14:textId="77777777" w:rsidR="00654229" w:rsidRPr="00654229" w:rsidRDefault="00654229" w:rsidP="00654229">
      <w:pPr>
        <w:ind w:left="6480" w:firstLine="720"/>
        <w:rPr>
          <w:color w:val="000058"/>
          <w:sz w:val="22"/>
          <w:szCs w:val="22"/>
        </w:rPr>
      </w:pPr>
      <w:r w:rsidRPr="00654229">
        <w:rPr>
          <w:color w:val="000058"/>
          <w:sz w:val="22"/>
          <w:szCs w:val="22"/>
        </w:rPr>
        <w:t>1500 Kings Highway</w:t>
      </w:r>
    </w:p>
    <w:p w14:paraId="4E3C4912" w14:textId="77777777" w:rsidR="00654229" w:rsidRPr="00654229" w:rsidRDefault="00654229" w:rsidP="00654229">
      <w:pPr>
        <w:ind w:left="6480" w:firstLine="720"/>
        <w:rPr>
          <w:color w:val="000058"/>
          <w:sz w:val="22"/>
          <w:szCs w:val="22"/>
        </w:rPr>
      </w:pPr>
      <w:r w:rsidRPr="00654229">
        <w:rPr>
          <w:color w:val="000058"/>
          <w:sz w:val="22"/>
          <w:szCs w:val="22"/>
        </w:rPr>
        <w:t>Swedesboro, NJ  08085</w:t>
      </w:r>
    </w:p>
    <w:p w14:paraId="79CC14E6" w14:textId="77777777" w:rsidR="00654229" w:rsidRPr="00654229" w:rsidRDefault="00654229" w:rsidP="00654229">
      <w:pPr>
        <w:ind w:left="6480" w:firstLine="720"/>
        <w:rPr>
          <w:color w:val="000058"/>
          <w:sz w:val="22"/>
          <w:szCs w:val="22"/>
        </w:rPr>
      </w:pPr>
      <w:r w:rsidRPr="00654229">
        <w:rPr>
          <w:color w:val="000058"/>
          <w:sz w:val="22"/>
          <w:szCs w:val="22"/>
        </w:rPr>
        <w:t>856- 467-0202 (Phone)</w:t>
      </w:r>
    </w:p>
    <w:p w14:paraId="254AA1D5" w14:textId="77777777" w:rsidR="00654229" w:rsidRPr="00654229" w:rsidRDefault="00654229" w:rsidP="00654229">
      <w:pPr>
        <w:ind w:left="6480" w:firstLine="720"/>
        <w:rPr>
          <w:color w:val="000058"/>
          <w:sz w:val="22"/>
          <w:szCs w:val="22"/>
        </w:rPr>
      </w:pPr>
      <w:r w:rsidRPr="00654229">
        <w:rPr>
          <w:color w:val="000058"/>
          <w:sz w:val="22"/>
          <w:szCs w:val="22"/>
        </w:rPr>
        <w:t>856- 467-5767 (Fax)</w:t>
      </w:r>
    </w:p>
    <w:p w14:paraId="11C56182" w14:textId="5C3A67F4" w:rsidR="00376ACC" w:rsidRPr="00376ACC" w:rsidRDefault="00376ACC" w:rsidP="00376ACC">
      <w:pPr>
        <w:rPr>
          <w:sz w:val="22"/>
          <w:szCs w:val="22"/>
        </w:rPr>
      </w:pPr>
    </w:p>
    <w:p w14:paraId="3016B7C6" w14:textId="0A17D1F5" w:rsidR="00654229" w:rsidRDefault="00654229" w:rsidP="008F6277">
      <w:pPr>
        <w:keepLines/>
        <w:tabs>
          <w:tab w:val="left" w:pos="0"/>
          <w:tab w:val="left" w:pos="720"/>
          <w:tab w:val="left" w:pos="3960"/>
          <w:tab w:val="left" w:pos="5760"/>
          <w:tab w:val="left" w:pos="7920"/>
          <w:tab w:val="left" w:pos="8640"/>
          <w:tab w:val="left" w:pos="9360"/>
        </w:tabs>
        <w:jc w:val="center"/>
        <w:rPr>
          <w:b/>
          <w:iCs/>
          <w:sz w:val="36"/>
          <w:szCs w:val="36"/>
        </w:rPr>
      </w:pPr>
      <w:r>
        <w:rPr>
          <w:noProof/>
        </w:rPr>
        <w:drawing>
          <wp:inline distT="0" distB="0" distL="0" distR="0" wp14:anchorId="43FAD805" wp14:editId="49917675">
            <wp:extent cx="5943600" cy="3344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59AA32F8"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26EA3658"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7BB2DE67" w14:textId="01A741CA" w:rsidR="00654229" w:rsidRPr="00F32FFC" w:rsidRDefault="00654229" w:rsidP="00654229">
      <w:pPr>
        <w:pStyle w:val="Heading6"/>
        <w:rPr>
          <w:rFonts w:ascii="Tempus Sans ITC" w:hAnsi="Tempus Sans ITC"/>
          <w:i/>
          <w:color w:val="4F81BD" w:themeColor="accent1"/>
          <w:sz w:val="36"/>
          <w:szCs w:val="36"/>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sidRPr="00F32FFC">
        <w:rPr>
          <w:rFonts w:ascii="Tempus Sans ITC" w:hAnsi="Tempus Sans ITC"/>
          <w:i/>
          <w:color w:val="4F81BD" w:themeColor="accent1"/>
          <w:sz w:val="36"/>
          <w:szCs w:val="36"/>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202</w:t>
      </w:r>
      <w:r w:rsidR="00157218">
        <w:rPr>
          <w:rFonts w:ascii="Tempus Sans ITC" w:hAnsi="Tempus Sans ITC"/>
          <w:i/>
          <w:color w:val="4F81BD" w:themeColor="accent1"/>
          <w:sz w:val="36"/>
          <w:szCs w:val="36"/>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2</w:t>
      </w:r>
      <w:r w:rsidRPr="00F32FFC">
        <w:rPr>
          <w:rFonts w:ascii="Tempus Sans ITC" w:hAnsi="Tempus Sans ITC"/>
          <w:i/>
          <w:color w:val="4F81BD" w:themeColor="accent1"/>
          <w:sz w:val="36"/>
          <w:szCs w:val="36"/>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t xml:space="preserve"> Annual Drinking Water Quality Report</w:t>
      </w:r>
    </w:p>
    <w:p w14:paraId="0DBD3B4C"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078B379F"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2131459E"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4B2845D0"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3C41B543"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3471F306"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12713341" w14:textId="50FC6690"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7DF772C8" w14:textId="18FB6602" w:rsidR="00637C8E" w:rsidRDefault="00637C8E" w:rsidP="00376ACC">
      <w:pPr>
        <w:keepLines/>
        <w:tabs>
          <w:tab w:val="left" w:pos="0"/>
          <w:tab w:val="left" w:pos="720"/>
          <w:tab w:val="left" w:pos="3960"/>
          <w:tab w:val="left" w:pos="5760"/>
          <w:tab w:val="left" w:pos="7920"/>
          <w:tab w:val="left" w:pos="8640"/>
          <w:tab w:val="left" w:pos="9360"/>
        </w:tabs>
        <w:rPr>
          <w:b/>
          <w:iCs/>
          <w:sz w:val="36"/>
          <w:szCs w:val="36"/>
        </w:rPr>
      </w:pPr>
    </w:p>
    <w:p w14:paraId="7F851E3C" w14:textId="77777777" w:rsidR="00637C8E" w:rsidRDefault="00637C8E" w:rsidP="00376ACC">
      <w:pPr>
        <w:keepLines/>
        <w:tabs>
          <w:tab w:val="left" w:pos="0"/>
          <w:tab w:val="left" w:pos="720"/>
          <w:tab w:val="left" w:pos="3960"/>
          <w:tab w:val="left" w:pos="5760"/>
          <w:tab w:val="left" w:pos="7920"/>
          <w:tab w:val="left" w:pos="8640"/>
          <w:tab w:val="left" w:pos="9360"/>
        </w:tabs>
        <w:rPr>
          <w:b/>
          <w:iCs/>
          <w:sz w:val="36"/>
          <w:szCs w:val="36"/>
        </w:rPr>
      </w:pPr>
    </w:p>
    <w:p w14:paraId="60EA2302"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77C32119"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20BD696D" w14:textId="77777777" w:rsidR="00654229" w:rsidRDefault="00654229" w:rsidP="00376ACC">
      <w:pPr>
        <w:keepLines/>
        <w:tabs>
          <w:tab w:val="left" w:pos="0"/>
          <w:tab w:val="left" w:pos="720"/>
          <w:tab w:val="left" w:pos="3960"/>
          <w:tab w:val="left" w:pos="5760"/>
          <w:tab w:val="left" w:pos="7920"/>
          <w:tab w:val="left" w:pos="8640"/>
          <w:tab w:val="left" w:pos="9360"/>
        </w:tabs>
        <w:rPr>
          <w:b/>
          <w:iCs/>
          <w:sz w:val="36"/>
          <w:szCs w:val="36"/>
        </w:rPr>
      </w:pPr>
    </w:p>
    <w:p w14:paraId="3C1FFFE9" w14:textId="2D2C4884" w:rsidR="00376ACC" w:rsidRPr="0094441A" w:rsidRDefault="00376ACC" w:rsidP="00376ACC">
      <w:pPr>
        <w:keepLines/>
        <w:tabs>
          <w:tab w:val="left" w:pos="0"/>
          <w:tab w:val="left" w:pos="720"/>
          <w:tab w:val="left" w:pos="3960"/>
          <w:tab w:val="left" w:pos="5760"/>
          <w:tab w:val="left" w:pos="7920"/>
          <w:tab w:val="left" w:pos="8640"/>
          <w:tab w:val="left" w:pos="9360"/>
        </w:tabs>
        <w:rPr>
          <w:b/>
          <w:iCs/>
          <w:sz w:val="36"/>
          <w:szCs w:val="36"/>
        </w:rPr>
      </w:pPr>
      <w:r w:rsidRPr="0094441A">
        <w:rPr>
          <w:b/>
          <w:iCs/>
          <w:sz w:val="36"/>
          <w:szCs w:val="36"/>
        </w:rPr>
        <w:t>PWS ID# NJ</w:t>
      </w:r>
      <w:r w:rsidR="00654229">
        <w:rPr>
          <w:b/>
          <w:iCs/>
          <w:sz w:val="36"/>
          <w:szCs w:val="36"/>
        </w:rPr>
        <w:t>0817001</w:t>
      </w:r>
    </w:p>
    <w:p w14:paraId="32A967A2" w14:textId="77777777" w:rsidR="00376ACC" w:rsidRPr="0094441A" w:rsidRDefault="00376ACC" w:rsidP="00376ACC">
      <w:pPr>
        <w:keepLines/>
        <w:tabs>
          <w:tab w:val="left" w:pos="0"/>
          <w:tab w:val="left" w:pos="720"/>
          <w:tab w:val="left" w:pos="3960"/>
          <w:tab w:val="left" w:pos="5760"/>
          <w:tab w:val="left" w:pos="7920"/>
          <w:tab w:val="left" w:pos="8640"/>
          <w:tab w:val="left" w:pos="9360"/>
        </w:tabs>
        <w:rPr>
          <w:b/>
          <w:iCs/>
          <w:sz w:val="36"/>
          <w:szCs w:val="36"/>
        </w:rPr>
      </w:pPr>
    </w:p>
    <w:p w14:paraId="2C4E2D04" w14:textId="3F31B037" w:rsidR="00376ACC" w:rsidRPr="0094441A" w:rsidRDefault="00F32FFC" w:rsidP="00376ACC">
      <w:pPr>
        <w:tabs>
          <w:tab w:val="left" w:pos="-90"/>
          <w:tab w:val="left" w:pos="0"/>
          <w:tab w:val="left" w:pos="2070"/>
          <w:tab w:val="left" w:pos="3870"/>
          <w:tab w:val="left" w:pos="5670"/>
          <w:tab w:val="left" w:pos="7830"/>
          <w:tab w:val="left" w:pos="8550"/>
          <w:tab w:val="left" w:pos="9270"/>
          <w:tab w:val="left" w:pos="9360"/>
        </w:tabs>
        <w:jc w:val="center"/>
        <w:rPr>
          <w:b/>
          <w:sz w:val="36"/>
          <w:szCs w:val="36"/>
          <w:u w:val="single"/>
        </w:rPr>
      </w:pPr>
      <w:r>
        <w:rPr>
          <w:b/>
          <w:sz w:val="36"/>
          <w:szCs w:val="36"/>
          <w:u w:val="single"/>
        </w:rPr>
        <w:t>Borough of Swedesboro</w:t>
      </w:r>
      <w:r w:rsidR="00376ACC">
        <w:rPr>
          <w:b/>
          <w:sz w:val="36"/>
          <w:szCs w:val="36"/>
          <w:u w:val="single"/>
        </w:rPr>
        <w:t xml:space="preserve"> Water Company</w:t>
      </w:r>
    </w:p>
    <w:p w14:paraId="4E21C16D" w14:textId="263C256F" w:rsidR="00376ACC" w:rsidRPr="0094441A" w:rsidRDefault="00376ACC" w:rsidP="00376ACC">
      <w:pPr>
        <w:pStyle w:val="Heading5"/>
        <w:rPr>
          <w:sz w:val="36"/>
          <w:szCs w:val="36"/>
        </w:rPr>
      </w:pPr>
      <w:r w:rsidRPr="0094441A">
        <w:rPr>
          <w:sz w:val="36"/>
          <w:szCs w:val="36"/>
        </w:rPr>
        <w:t>For the Year 20</w:t>
      </w:r>
      <w:r w:rsidR="00F32FFC">
        <w:rPr>
          <w:sz w:val="36"/>
          <w:szCs w:val="36"/>
        </w:rPr>
        <w:t>2</w:t>
      </w:r>
      <w:r w:rsidR="00157218">
        <w:rPr>
          <w:sz w:val="36"/>
          <w:szCs w:val="36"/>
        </w:rPr>
        <w:t>2</w:t>
      </w:r>
      <w:r w:rsidRPr="0094441A">
        <w:rPr>
          <w:sz w:val="36"/>
          <w:szCs w:val="36"/>
        </w:rPr>
        <w:t>, Results from the Year 20</w:t>
      </w:r>
      <w:r w:rsidR="005D492E">
        <w:rPr>
          <w:sz w:val="36"/>
          <w:szCs w:val="36"/>
        </w:rPr>
        <w:t>2</w:t>
      </w:r>
      <w:r w:rsidR="00157218">
        <w:rPr>
          <w:sz w:val="36"/>
          <w:szCs w:val="36"/>
        </w:rPr>
        <w:t>1</w:t>
      </w:r>
    </w:p>
    <w:p w14:paraId="00065DAD" w14:textId="77777777" w:rsidR="00376ACC" w:rsidRDefault="00376ACC" w:rsidP="00376ACC">
      <w:pPr>
        <w:keepNext/>
        <w:keepLines/>
        <w:tabs>
          <w:tab w:val="left" w:pos="0"/>
          <w:tab w:val="left" w:pos="90"/>
          <w:tab w:val="left" w:pos="1890"/>
          <w:tab w:val="left" w:pos="2160"/>
          <w:tab w:val="left" w:pos="3690"/>
          <w:tab w:val="left" w:pos="5490"/>
          <w:tab w:val="left" w:pos="7650"/>
          <w:tab w:val="left" w:pos="8370"/>
          <w:tab w:val="left" w:pos="8460"/>
          <w:tab w:val="left" w:pos="9180"/>
          <w:tab w:val="left" w:pos="9270"/>
          <w:tab w:val="left" w:pos="9360"/>
        </w:tabs>
      </w:pPr>
      <w:r>
        <w:t xml:space="preserve">                                                            </w:t>
      </w:r>
    </w:p>
    <w:p w14:paraId="73ED4767" w14:textId="77777777" w:rsidR="00354A1E" w:rsidRDefault="00376ACC" w:rsidP="00376ACC">
      <w:pPr>
        <w:keepNext/>
        <w:keepLines/>
        <w:tabs>
          <w:tab w:val="left" w:pos="0"/>
          <w:tab w:val="left" w:pos="720"/>
          <w:tab w:val="left" w:pos="3870"/>
          <w:tab w:val="left" w:pos="5670"/>
          <w:tab w:val="left" w:pos="7830"/>
          <w:tab w:val="left" w:pos="8550"/>
          <w:tab w:val="left" w:pos="8640"/>
          <w:tab w:val="left" w:pos="9360"/>
        </w:tabs>
      </w:pPr>
      <w:r>
        <w:t xml:space="preserve">We are very pleased to provide you with the </w:t>
      </w:r>
      <w:r w:rsidR="00F32FFC">
        <w:t>202</w:t>
      </w:r>
      <w:r w:rsidR="00157218">
        <w:t>2</w:t>
      </w:r>
      <w:r>
        <w:t xml:space="preserve"> Annual Water Quality Report.  We want to keep you informed about the excellent water and services we have delivered to you over the past year.  Our goal is and always has been to provide to you a safe and dependable supply of drinking water.  </w:t>
      </w:r>
      <w:r w:rsidR="00354A1E" w:rsidRPr="00354A1E">
        <w:t xml:space="preserve">The Borough of </w:t>
      </w:r>
      <w:r w:rsidR="00354A1E">
        <w:t>Swedesboro</w:t>
      </w:r>
      <w:r w:rsidR="00354A1E" w:rsidRPr="00354A1E">
        <w:t xml:space="preserve"> advises that </w:t>
      </w:r>
      <w:r w:rsidR="00354A1E">
        <w:t>l</w:t>
      </w:r>
      <w:r w:rsidR="00354A1E" w:rsidRPr="00354A1E">
        <w:t>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(C.58:12A-12.4 et seq.).</w:t>
      </w:r>
      <w:r w:rsidR="00354A1E">
        <w:t xml:space="preserve"> </w:t>
      </w:r>
    </w:p>
    <w:p w14:paraId="5909932A" w14:textId="77777777" w:rsidR="00354A1E" w:rsidRDefault="00354A1E" w:rsidP="00376ACC">
      <w:pPr>
        <w:keepNext/>
        <w:keepLines/>
        <w:tabs>
          <w:tab w:val="left" w:pos="0"/>
          <w:tab w:val="left" w:pos="720"/>
          <w:tab w:val="left" w:pos="3870"/>
          <w:tab w:val="left" w:pos="5670"/>
          <w:tab w:val="left" w:pos="7830"/>
          <w:tab w:val="left" w:pos="8550"/>
          <w:tab w:val="left" w:pos="8640"/>
          <w:tab w:val="left" w:pos="9360"/>
        </w:tabs>
      </w:pPr>
    </w:p>
    <w:p w14:paraId="0F44589E" w14:textId="70D93D17" w:rsidR="00376ACC" w:rsidRDefault="00354A1E" w:rsidP="00376ACC">
      <w:pPr>
        <w:keepNext/>
        <w:keepLines/>
        <w:tabs>
          <w:tab w:val="left" w:pos="0"/>
          <w:tab w:val="left" w:pos="720"/>
          <w:tab w:val="left" w:pos="3870"/>
          <w:tab w:val="left" w:pos="5670"/>
          <w:tab w:val="left" w:pos="7830"/>
          <w:tab w:val="left" w:pos="8550"/>
          <w:tab w:val="left" w:pos="8640"/>
          <w:tab w:val="left" w:pos="9360"/>
        </w:tabs>
      </w:pPr>
      <w:r>
        <w:t>Our</w:t>
      </w:r>
      <w:r w:rsidR="00376ACC">
        <w:t xml:space="preserve"> water source is from </w:t>
      </w:r>
      <w:r w:rsidR="00F32FFC">
        <w:t xml:space="preserve">groundwater </w:t>
      </w:r>
      <w:r w:rsidR="00376ACC">
        <w:t xml:space="preserve">wells located </w:t>
      </w:r>
      <w:r w:rsidR="00F32FFC">
        <w:t>throughout the Borough of Swedesboro.  These</w:t>
      </w:r>
      <w:r w:rsidR="00376ACC">
        <w:t xml:space="preserve"> wells draw water from the </w:t>
      </w:r>
      <w:r w:rsidR="00F32FFC">
        <w:t>Potomac-Raritan-Magothy</w:t>
      </w:r>
      <w:r w:rsidR="00376ACC">
        <w:t xml:space="preserve"> Aquifer. The New Jersey Department of Environmental Protection (NJDEP) has completed and issued the Source Water Assessment Report and Summary for </w:t>
      </w:r>
      <w:r w:rsidR="00F32FFC">
        <w:t>the Borough of Swedesboro</w:t>
      </w:r>
      <w:r w:rsidR="00376ACC">
        <w:t xml:space="preserve"> which is available at </w:t>
      </w:r>
      <w:hyperlink r:id="rId10" w:history="1">
        <w:r w:rsidR="00F32FFC" w:rsidRPr="00094A80">
          <w:rPr>
            <w:rStyle w:val="Hyperlink"/>
          </w:rPr>
          <w:t>www.state.nj.us/dep/swap</w:t>
        </w:r>
      </w:hyperlink>
      <w:r w:rsidR="00F32FFC">
        <w:t xml:space="preserve"> </w:t>
      </w:r>
      <w:r w:rsidR="00376ACC">
        <w:t xml:space="preserve">or by contacting NJDEP Bureau of Safe Drinking Water at (609) 292-5550. You may also contact </w:t>
      </w:r>
      <w:r w:rsidR="00FA31FE">
        <w:t>the Borough of Swedesboro Water Department</w:t>
      </w:r>
      <w:r w:rsidR="00376ACC">
        <w:t xml:space="preserve"> at (</w:t>
      </w:r>
      <w:r w:rsidR="00F32FFC">
        <w:t>856</w:t>
      </w:r>
      <w:r w:rsidR="00376ACC">
        <w:t xml:space="preserve">) </w:t>
      </w:r>
      <w:r w:rsidR="00F32FFC">
        <w:t>467</w:t>
      </w:r>
      <w:r w:rsidR="00376ACC">
        <w:t>-</w:t>
      </w:r>
      <w:r w:rsidR="00F32FFC">
        <w:t>0202</w:t>
      </w:r>
      <w:r w:rsidR="00376ACC">
        <w:rPr>
          <w:sz w:val="22"/>
          <w:szCs w:val="22"/>
        </w:rPr>
        <w:t>.</w:t>
      </w:r>
    </w:p>
    <w:p w14:paraId="4C0863AA" w14:textId="77777777" w:rsidR="00376ACC" w:rsidRDefault="00376ACC" w:rsidP="00376ACC">
      <w:pPr>
        <w:keepNext/>
        <w:keepLines/>
        <w:tabs>
          <w:tab w:val="left" w:pos="0"/>
          <w:tab w:val="left" w:pos="720"/>
          <w:tab w:val="left" w:pos="3870"/>
          <w:tab w:val="left" w:pos="5670"/>
          <w:tab w:val="left" w:pos="7830"/>
          <w:tab w:val="left" w:pos="8550"/>
          <w:tab w:val="left" w:pos="8640"/>
          <w:tab w:val="left" w:pos="9360"/>
        </w:tabs>
      </w:pPr>
    </w:p>
    <w:p w14:paraId="78E45614" w14:textId="42B6F917" w:rsidR="00376ACC" w:rsidRDefault="00F32FFC" w:rsidP="00376ACC">
      <w:pPr>
        <w:keepLines/>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t>The Borough of Swedesboro</w:t>
      </w:r>
      <w:r w:rsidR="00376ACC">
        <w:t xml:space="preserve"> performed more than </w:t>
      </w:r>
      <w:r w:rsidR="00175C03">
        <w:t>240</w:t>
      </w:r>
      <w:r w:rsidR="00376ACC">
        <w:t xml:space="preserve"> analyses for constituents in your drinking water according to Federal and State laws.  The State allows us to monitor for some contaminants less than once per year because the concentrations of these contaminants do not change frequently.  Some of our data, though representative, is more than one year old.  </w:t>
      </w:r>
    </w:p>
    <w:p w14:paraId="6AC7256A" w14:textId="77777777" w:rsidR="00376ACC" w:rsidRDefault="00376ACC" w:rsidP="00376ACC">
      <w:pPr>
        <w:keepLines/>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4F33FED" w14:textId="01B05C9E" w:rsidR="00376ACC" w:rsidRDefault="00376ACC" w:rsidP="00376ACC">
      <w:pPr>
        <w:keepLines/>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94441A">
        <w:rPr>
          <w:b/>
        </w:rPr>
        <w:t>We are pleased to report that our drinking water is safe and meets Federal and State safety requirements.</w:t>
      </w:r>
      <w:r>
        <w:t xml:space="preserve"> This report describes our water quality and what it means.  If you have any questions about this report, please contact </w:t>
      </w:r>
      <w:r w:rsidR="00F32FFC">
        <w:t>our offices</w:t>
      </w:r>
      <w:r>
        <w:t xml:space="preserve"> at </w:t>
      </w:r>
      <w:r w:rsidR="00F32FFC">
        <w:t xml:space="preserve">(856) 467-0202 </w:t>
      </w:r>
      <w:r>
        <w:t>or stop at our office to inspect our test data</w:t>
      </w:r>
      <w:r>
        <w:rPr>
          <w:b/>
          <w:bCs/>
        </w:rPr>
        <w:t>.</w:t>
      </w:r>
      <w:r>
        <w:t xml:space="preserve">           </w:t>
      </w:r>
      <w:r>
        <w:rPr>
          <w:rFonts w:ascii="Shruti" w:cs="Shruti"/>
        </w:rPr>
        <w:t xml:space="preserve"> </w:t>
      </w:r>
      <w:r>
        <w:tab/>
      </w:r>
    </w:p>
    <w:p w14:paraId="32E86102" w14:textId="77777777"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17DE5196" w14:textId="1AE5867C" w:rsidR="00376ACC" w:rsidRDefault="00F32FF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t>The Brough of Swedesboro</w:t>
      </w:r>
      <w:r w:rsidR="00376ACC">
        <w:t xml:space="preserve"> Water Co. is a public community water system consisting of </w:t>
      </w:r>
      <w:r w:rsidR="00756302">
        <w:t>3</w:t>
      </w:r>
      <w:r w:rsidR="00376ACC">
        <w:t xml:space="preserve"> wells, 0 wells under the influence of surface water, 0 surface water intake(s), 0 purchased ground water source(s) and 0 purchased surface water source(s).</w:t>
      </w:r>
    </w:p>
    <w:p w14:paraId="72650402" w14:textId="2857C414" w:rsidR="00756302" w:rsidRDefault="00756302"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A09F6C7" w14:textId="22B3671C" w:rsidR="00756302" w:rsidRPr="00D67243" w:rsidRDefault="00756302"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r w:rsidRPr="00D67243">
        <w:rPr>
          <w:b/>
          <w:bCs/>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46ECA263" w14:textId="77777777"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F1E80F5" w14:textId="77777777"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504644C4" w14:textId="77777777"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32C90685" w14:textId="527F6FDB"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7DF30E34" w14:textId="7074E570" w:rsidR="007B7ED5" w:rsidRDefault="007B7ED5"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4F92DFF7" w14:textId="77777777" w:rsidR="007B7ED5" w:rsidRDefault="007B7ED5"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650BE4B2" w14:textId="77777777"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14516C57" w14:textId="30E5D6E3"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7C719C4D" w14:textId="2D862E02" w:rsidR="00637C8E" w:rsidRDefault="00637C8E"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17F7A1A9" w14:textId="77777777" w:rsidR="00175C03" w:rsidRDefault="00175C03"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rPr>
      </w:pPr>
    </w:p>
    <w:p w14:paraId="4235F025" w14:textId="34305BDF" w:rsidR="00376ACC" w:rsidRDefault="00376ACC" w:rsidP="00376ACC">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Susceptibility Ratings for the </w:t>
      </w:r>
      <w:r w:rsidR="00321A52">
        <w:rPr>
          <w:b/>
          <w:bCs/>
        </w:rPr>
        <w:t>Borough of Swedesboro</w:t>
      </w:r>
      <w:r>
        <w:rPr>
          <w:b/>
          <w:bCs/>
        </w:rPr>
        <w:t xml:space="preserve"> Water Department Sources</w:t>
      </w:r>
    </w:p>
    <w:p w14:paraId="2A4A8E17" w14:textId="039210FF"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t xml:space="preserve">The table below illustrates the susceptibility ratings for the eight contaminant categories for each source in the system.  The table provides the number of wells and intakes that rated high (H), medium (M) or low (L) for each contaminant category.  The eight contaminant categories are defined at the bottom of this page.  </w:t>
      </w:r>
      <w:r>
        <w:rPr>
          <w:b/>
          <w:bCs/>
        </w:rPr>
        <w:t xml:space="preserve">If a system is rated highly susceptible for a contaminant category, it does not mean a customer is or will be consuming contaminated drinking water. </w:t>
      </w:r>
      <w:r>
        <w:t xml:space="preserve">  The rating reflects the potential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w:t>
      </w:r>
      <w:r w:rsidR="00321A52">
        <w:t>NJ</w:t>
      </w:r>
      <w:r>
        <w:t>DEP may customize (change existing) monitoring schedules based on the susceptibility ratings.</w:t>
      </w:r>
    </w:p>
    <w:p w14:paraId="0939C93F"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tbl>
      <w:tblPr>
        <w:tblW w:w="9343" w:type="dxa"/>
        <w:jc w:val="center"/>
        <w:tblLayout w:type="fixed"/>
        <w:tblCellMar>
          <w:left w:w="120" w:type="dxa"/>
          <w:right w:w="120" w:type="dxa"/>
        </w:tblCellMar>
        <w:tblLook w:val="0000" w:firstRow="0" w:lastRow="0" w:firstColumn="0" w:lastColumn="0" w:noHBand="0" w:noVBand="0"/>
      </w:tblPr>
      <w:tblGrid>
        <w:gridCol w:w="1302"/>
        <w:gridCol w:w="334"/>
        <w:gridCol w:w="334"/>
        <w:gridCol w:w="334"/>
        <w:gridCol w:w="334"/>
        <w:gridCol w:w="334"/>
        <w:gridCol w:w="334"/>
        <w:gridCol w:w="334"/>
        <w:gridCol w:w="334"/>
        <w:gridCol w:w="339"/>
        <w:gridCol w:w="330"/>
        <w:gridCol w:w="334"/>
        <w:gridCol w:w="325"/>
        <w:gridCol w:w="344"/>
        <w:gridCol w:w="334"/>
        <w:gridCol w:w="334"/>
        <w:gridCol w:w="334"/>
        <w:gridCol w:w="334"/>
        <w:gridCol w:w="334"/>
        <w:gridCol w:w="334"/>
        <w:gridCol w:w="334"/>
        <w:gridCol w:w="334"/>
        <w:gridCol w:w="334"/>
        <w:gridCol w:w="334"/>
        <w:gridCol w:w="357"/>
      </w:tblGrid>
      <w:tr w:rsidR="00376ACC" w14:paraId="4B677EDC" w14:textId="77777777" w:rsidTr="00321A52">
        <w:trPr>
          <w:jc w:val="center"/>
        </w:trPr>
        <w:tc>
          <w:tcPr>
            <w:tcW w:w="1302" w:type="dxa"/>
            <w:tcBorders>
              <w:top w:val="single" w:sz="7" w:space="0" w:color="000000"/>
              <w:left w:val="single" w:sz="7" w:space="0" w:color="000000"/>
              <w:bottom w:val="single" w:sz="7" w:space="0" w:color="000000"/>
              <w:right w:val="single" w:sz="7" w:space="0" w:color="000000"/>
            </w:tcBorders>
          </w:tcPr>
          <w:p w14:paraId="08EA34E8" w14:textId="77777777" w:rsidR="00376ACC" w:rsidRDefault="00376ACC" w:rsidP="00F32FFC">
            <w:pPr>
              <w:spacing w:line="120" w:lineRule="exact"/>
              <w:rPr>
                <w:sz w:val="18"/>
                <w:szCs w:val="18"/>
              </w:rPr>
            </w:pPr>
          </w:p>
          <w:p w14:paraId="1BFC528B" w14:textId="77777777" w:rsidR="00376ACC" w:rsidRDefault="00376ACC" w:rsidP="00F32FFC">
            <w:pPr>
              <w:tabs>
                <w:tab w:val="center" w:pos="531"/>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6"/>
                <w:szCs w:val="16"/>
              </w:rPr>
            </w:pPr>
            <w:r>
              <w:rPr>
                <w:sz w:val="16"/>
                <w:szCs w:val="16"/>
              </w:rPr>
              <w:tab/>
            </w:r>
          </w:p>
          <w:p w14:paraId="39F7630E" w14:textId="77777777" w:rsidR="00376ACC" w:rsidRDefault="00376ACC" w:rsidP="00F32FFC">
            <w:pPr>
              <w:tabs>
                <w:tab w:val="center" w:pos="531"/>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ab/>
            </w:r>
          </w:p>
        </w:tc>
        <w:tc>
          <w:tcPr>
            <w:tcW w:w="1002" w:type="dxa"/>
            <w:gridSpan w:val="3"/>
            <w:tcBorders>
              <w:top w:val="single" w:sz="7" w:space="0" w:color="000000"/>
              <w:left w:val="single" w:sz="7" w:space="0" w:color="000000"/>
              <w:bottom w:val="single" w:sz="7" w:space="0" w:color="000000"/>
              <w:right w:val="single" w:sz="7" w:space="0" w:color="000000"/>
            </w:tcBorders>
          </w:tcPr>
          <w:p w14:paraId="629FF1A4" w14:textId="77777777" w:rsidR="00376ACC" w:rsidRDefault="00376ACC" w:rsidP="00F32FFC">
            <w:pPr>
              <w:spacing w:line="120" w:lineRule="exact"/>
              <w:rPr>
                <w:sz w:val="16"/>
                <w:szCs w:val="16"/>
              </w:rPr>
            </w:pPr>
          </w:p>
          <w:p w14:paraId="2D060D73"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Pathogens</w:t>
            </w:r>
          </w:p>
        </w:tc>
        <w:tc>
          <w:tcPr>
            <w:tcW w:w="1002" w:type="dxa"/>
            <w:gridSpan w:val="3"/>
            <w:tcBorders>
              <w:top w:val="single" w:sz="7" w:space="0" w:color="000000"/>
              <w:left w:val="single" w:sz="7" w:space="0" w:color="000000"/>
              <w:bottom w:val="single" w:sz="7" w:space="0" w:color="000000"/>
              <w:right w:val="single" w:sz="7" w:space="0" w:color="000000"/>
            </w:tcBorders>
          </w:tcPr>
          <w:p w14:paraId="5C3ECBB1" w14:textId="77777777" w:rsidR="00376ACC" w:rsidRDefault="00376ACC" w:rsidP="00F32FFC">
            <w:pPr>
              <w:spacing w:line="120" w:lineRule="exact"/>
              <w:rPr>
                <w:sz w:val="16"/>
                <w:szCs w:val="16"/>
              </w:rPr>
            </w:pPr>
          </w:p>
          <w:p w14:paraId="70193A1D"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6"/>
                <w:szCs w:val="16"/>
              </w:rPr>
            </w:pPr>
            <w:r>
              <w:rPr>
                <w:sz w:val="16"/>
                <w:szCs w:val="16"/>
              </w:rPr>
              <w:t>Nutrients</w:t>
            </w:r>
          </w:p>
          <w:p w14:paraId="12D74B32"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1007" w:type="dxa"/>
            <w:gridSpan w:val="3"/>
            <w:tcBorders>
              <w:top w:val="single" w:sz="7" w:space="0" w:color="000000"/>
              <w:left w:val="single" w:sz="7" w:space="0" w:color="000000"/>
              <w:bottom w:val="single" w:sz="7" w:space="0" w:color="000000"/>
              <w:right w:val="single" w:sz="7" w:space="0" w:color="000000"/>
            </w:tcBorders>
          </w:tcPr>
          <w:p w14:paraId="686C7CED" w14:textId="77777777" w:rsidR="00376ACC" w:rsidRDefault="00376ACC" w:rsidP="00F32FFC">
            <w:pPr>
              <w:spacing w:line="120" w:lineRule="exact"/>
              <w:rPr>
                <w:sz w:val="16"/>
                <w:szCs w:val="16"/>
              </w:rPr>
            </w:pPr>
          </w:p>
          <w:p w14:paraId="2501800B"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6"/>
                <w:szCs w:val="16"/>
              </w:rPr>
            </w:pPr>
            <w:r>
              <w:rPr>
                <w:sz w:val="16"/>
                <w:szCs w:val="16"/>
              </w:rPr>
              <w:t>Pesticides</w:t>
            </w:r>
          </w:p>
          <w:p w14:paraId="4599E7B5" w14:textId="77777777" w:rsidR="00376ACC" w:rsidRDefault="00376ACC" w:rsidP="00F32FFC">
            <w:pPr>
              <w:tabs>
                <w:tab w:val="center" w:pos="47"/>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ab/>
            </w:r>
          </w:p>
        </w:tc>
        <w:tc>
          <w:tcPr>
            <w:tcW w:w="989" w:type="dxa"/>
            <w:gridSpan w:val="3"/>
            <w:tcBorders>
              <w:top w:val="single" w:sz="7" w:space="0" w:color="000000"/>
              <w:left w:val="single" w:sz="7" w:space="0" w:color="000000"/>
              <w:bottom w:val="single" w:sz="7" w:space="0" w:color="000000"/>
              <w:right w:val="single" w:sz="7" w:space="0" w:color="000000"/>
            </w:tcBorders>
          </w:tcPr>
          <w:p w14:paraId="3C5AF00F" w14:textId="77777777" w:rsidR="00376ACC" w:rsidRDefault="00376ACC" w:rsidP="00F32FFC">
            <w:pPr>
              <w:spacing w:line="120" w:lineRule="exact"/>
              <w:rPr>
                <w:sz w:val="16"/>
                <w:szCs w:val="16"/>
              </w:rPr>
            </w:pPr>
          </w:p>
          <w:p w14:paraId="07B8391C"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6"/>
                <w:szCs w:val="16"/>
              </w:rPr>
            </w:pPr>
            <w:r>
              <w:rPr>
                <w:sz w:val="16"/>
                <w:szCs w:val="16"/>
              </w:rPr>
              <w:t>Volatile</w:t>
            </w:r>
          </w:p>
          <w:p w14:paraId="4173897D"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Organic Compound</w:t>
            </w:r>
          </w:p>
        </w:tc>
        <w:tc>
          <w:tcPr>
            <w:tcW w:w="1012" w:type="dxa"/>
            <w:gridSpan w:val="3"/>
            <w:tcBorders>
              <w:top w:val="single" w:sz="7" w:space="0" w:color="000000"/>
              <w:left w:val="single" w:sz="7" w:space="0" w:color="000000"/>
              <w:bottom w:val="single" w:sz="7" w:space="0" w:color="000000"/>
              <w:right w:val="single" w:sz="7" w:space="0" w:color="000000"/>
            </w:tcBorders>
          </w:tcPr>
          <w:p w14:paraId="086E6199" w14:textId="77777777" w:rsidR="00376ACC" w:rsidRDefault="00376ACC" w:rsidP="00F32FFC">
            <w:pPr>
              <w:spacing w:line="120" w:lineRule="exact"/>
              <w:rPr>
                <w:sz w:val="16"/>
                <w:szCs w:val="16"/>
              </w:rPr>
            </w:pPr>
          </w:p>
          <w:p w14:paraId="0DA2CE40"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Inorganics</w:t>
            </w:r>
          </w:p>
        </w:tc>
        <w:tc>
          <w:tcPr>
            <w:tcW w:w="1002" w:type="dxa"/>
            <w:gridSpan w:val="3"/>
            <w:tcBorders>
              <w:top w:val="single" w:sz="7" w:space="0" w:color="000000"/>
              <w:left w:val="single" w:sz="7" w:space="0" w:color="000000"/>
              <w:bottom w:val="single" w:sz="7" w:space="0" w:color="000000"/>
              <w:right w:val="single" w:sz="7" w:space="0" w:color="000000"/>
            </w:tcBorders>
          </w:tcPr>
          <w:p w14:paraId="39CF3269" w14:textId="77777777" w:rsidR="00376ACC" w:rsidRDefault="00376ACC" w:rsidP="00F32FFC">
            <w:pPr>
              <w:spacing w:line="120" w:lineRule="exact"/>
              <w:rPr>
                <w:sz w:val="16"/>
                <w:szCs w:val="16"/>
              </w:rPr>
            </w:pPr>
          </w:p>
          <w:p w14:paraId="5CCDB2B8"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Radio-nuclides</w:t>
            </w:r>
          </w:p>
        </w:tc>
        <w:tc>
          <w:tcPr>
            <w:tcW w:w="1002" w:type="dxa"/>
            <w:gridSpan w:val="3"/>
            <w:tcBorders>
              <w:top w:val="single" w:sz="7" w:space="0" w:color="000000"/>
              <w:left w:val="single" w:sz="7" w:space="0" w:color="000000"/>
              <w:bottom w:val="single" w:sz="7" w:space="0" w:color="000000"/>
              <w:right w:val="single" w:sz="7" w:space="0" w:color="000000"/>
            </w:tcBorders>
          </w:tcPr>
          <w:p w14:paraId="5A4E2F1C" w14:textId="77777777" w:rsidR="00376ACC" w:rsidRDefault="00376ACC" w:rsidP="00F32FFC">
            <w:pPr>
              <w:spacing w:line="120" w:lineRule="exact"/>
              <w:rPr>
                <w:sz w:val="16"/>
                <w:szCs w:val="16"/>
              </w:rPr>
            </w:pPr>
          </w:p>
          <w:p w14:paraId="04721F17"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Radon</w:t>
            </w:r>
          </w:p>
        </w:tc>
        <w:tc>
          <w:tcPr>
            <w:tcW w:w="1025" w:type="dxa"/>
            <w:gridSpan w:val="3"/>
            <w:tcBorders>
              <w:top w:val="single" w:sz="7" w:space="0" w:color="000000"/>
              <w:left w:val="single" w:sz="7" w:space="0" w:color="000000"/>
              <w:bottom w:val="single" w:sz="7" w:space="0" w:color="000000"/>
              <w:right w:val="single" w:sz="7" w:space="0" w:color="000000"/>
            </w:tcBorders>
          </w:tcPr>
          <w:p w14:paraId="291F67A2" w14:textId="77777777" w:rsidR="00376ACC" w:rsidRDefault="00376ACC" w:rsidP="00F32FFC">
            <w:pPr>
              <w:spacing w:line="120" w:lineRule="exact"/>
              <w:rPr>
                <w:sz w:val="16"/>
                <w:szCs w:val="16"/>
              </w:rPr>
            </w:pPr>
          </w:p>
          <w:p w14:paraId="34D7871F"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DBPs</w:t>
            </w:r>
          </w:p>
        </w:tc>
      </w:tr>
      <w:tr w:rsidR="00376ACC" w14:paraId="44965519" w14:textId="77777777" w:rsidTr="00321A52">
        <w:trPr>
          <w:jc w:val="center"/>
        </w:trPr>
        <w:tc>
          <w:tcPr>
            <w:tcW w:w="1302" w:type="dxa"/>
            <w:tcBorders>
              <w:top w:val="single" w:sz="7" w:space="0" w:color="000000"/>
              <w:left w:val="single" w:sz="7" w:space="0" w:color="000000"/>
              <w:bottom w:val="single" w:sz="7" w:space="0" w:color="000000"/>
              <w:right w:val="single" w:sz="7" w:space="0" w:color="000000"/>
            </w:tcBorders>
          </w:tcPr>
          <w:p w14:paraId="5C7AAC84" w14:textId="77777777" w:rsidR="00376ACC" w:rsidRDefault="00376ACC" w:rsidP="00F32FFC">
            <w:pPr>
              <w:spacing w:line="120" w:lineRule="exact"/>
              <w:rPr>
                <w:sz w:val="16"/>
                <w:szCs w:val="16"/>
              </w:rPr>
            </w:pPr>
          </w:p>
          <w:p w14:paraId="693921B0"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Source</w:t>
            </w:r>
          </w:p>
        </w:tc>
        <w:tc>
          <w:tcPr>
            <w:tcW w:w="334" w:type="dxa"/>
            <w:tcBorders>
              <w:top w:val="single" w:sz="7" w:space="0" w:color="000000"/>
              <w:left w:val="single" w:sz="7" w:space="0" w:color="000000"/>
              <w:bottom w:val="single" w:sz="7" w:space="0" w:color="000000"/>
              <w:right w:val="single" w:sz="7" w:space="0" w:color="000000"/>
            </w:tcBorders>
          </w:tcPr>
          <w:p w14:paraId="4FCE3FB1" w14:textId="77777777" w:rsidR="00376ACC" w:rsidRDefault="00376ACC" w:rsidP="00F32FFC">
            <w:pPr>
              <w:spacing w:line="120" w:lineRule="exact"/>
              <w:rPr>
                <w:sz w:val="16"/>
                <w:szCs w:val="16"/>
              </w:rPr>
            </w:pPr>
          </w:p>
          <w:p w14:paraId="366E5293"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4162B31C" w14:textId="77777777" w:rsidR="00376ACC" w:rsidRDefault="00376ACC" w:rsidP="00F32FFC">
            <w:pPr>
              <w:spacing w:line="120" w:lineRule="exact"/>
              <w:rPr>
                <w:sz w:val="16"/>
                <w:szCs w:val="16"/>
              </w:rPr>
            </w:pPr>
          </w:p>
          <w:p w14:paraId="027E0D9F"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34" w:type="dxa"/>
            <w:tcBorders>
              <w:top w:val="single" w:sz="7" w:space="0" w:color="000000"/>
              <w:left w:val="single" w:sz="7" w:space="0" w:color="000000"/>
              <w:bottom w:val="single" w:sz="7" w:space="0" w:color="000000"/>
              <w:right w:val="single" w:sz="7" w:space="0" w:color="000000"/>
            </w:tcBorders>
          </w:tcPr>
          <w:p w14:paraId="38DD3513" w14:textId="77777777" w:rsidR="00376ACC" w:rsidRDefault="00376ACC" w:rsidP="00F32FFC">
            <w:pPr>
              <w:spacing w:line="120" w:lineRule="exact"/>
              <w:rPr>
                <w:sz w:val="16"/>
                <w:szCs w:val="16"/>
              </w:rPr>
            </w:pPr>
          </w:p>
          <w:p w14:paraId="1949E91B"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34" w:type="dxa"/>
            <w:tcBorders>
              <w:top w:val="single" w:sz="7" w:space="0" w:color="000000"/>
              <w:left w:val="single" w:sz="7" w:space="0" w:color="000000"/>
              <w:bottom w:val="single" w:sz="7" w:space="0" w:color="000000"/>
              <w:right w:val="single" w:sz="7" w:space="0" w:color="000000"/>
            </w:tcBorders>
          </w:tcPr>
          <w:p w14:paraId="43807B10" w14:textId="77777777" w:rsidR="00376ACC" w:rsidRDefault="00376ACC" w:rsidP="00F32FFC">
            <w:pPr>
              <w:spacing w:line="120" w:lineRule="exact"/>
              <w:rPr>
                <w:sz w:val="16"/>
                <w:szCs w:val="16"/>
              </w:rPr>
            </w:pPr>
          </w:p>
          <w:p w14:paraId="32FDEEE1"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52C1EDF3" w14:textId="77777777" w:rsidR="00376ACC" w:rsidRDefault="00376ACC" w:rsidP="00F32FFC">
            <w:pPr>
              <w:spacing w:line="120" w:lineRule="exact"/>
              <w:rPr>
                <w:sz w:val="16"/>
                <w:szCs w:val="16"/>
              </w:rPr>
            </w:pPr>
          </w:p>
          <w:p w14:paraId="74D276AA"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34" w:type="dxa"/>
            <w:tcBorders>
              <w:top w:val="single" w:sz="7" w:space="0" w:color="000000"/>
              <w:left w:val="single" w:sz="7" w:space="0" w:color="000000"/>
              <w:bottom w:val="single" w:sz="7" w:space="0" w:color="000000"/>
              <w:right w:val="single" w:sz="7" w:space="0" w:color="000000"/>
            </w:tcBorders>
          </w:tcPr>
          <w:p w14:paraId="491F4D78" w14:textId="77777777" w:rsidR="00376ACC" w:rsidRDefault="00376ACC" w:rsidP="00F32FFC">
            <w:pPr>
              <w:spacing w:line="120" w:lineRule="exact"/>
              <w:rPr>
                <w:sz w:val="16"/>
                <w:szCs w:val="16"/>
              </w:rPr>
            </w:pPr>
          </w:p>
          <w:p w14:paraId="50EBDC38"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34" w:type="dxa"/>
            <w:tcBorders>
              <w:top w:val="single" w:sz="7" w:space="0" w:color="000000"/>
              <w:left w:val="single" w:sz="7" w:space="0" w:color="000000"/>
              <w:bottom w:val="single" w:sz="7" w:space="0" w:color="000000"/>
              <w:right w:val="single" w:sz="7" w:space="0" w:color="000000"/>
            </w:tcBorders>
          </w:tcPr>
          <w:p w14:paraId="036C3234" w14:textId="77777777" w:rsidR="00376ACC" w:rsidRDefault="00376ACC" w:rsidP="00F32FFC">
            <w:pPr>
              <w:spacing w:line="120" w:lineRule="exact"/>
              <w:rPr>
                <w:sz w:val="16"/>
                <w:szCs w:val="16"/>
              </w:rPr>
            </w:pPr>
          </w:p>
          <w:p w14:paraId="68CEB0E8"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5C65A113" w14:textId="77777777" w:rsidR="00376ACC" w:rsidRDefault="00376ACC" w:rsidP="00F32FFC">
            <w:pPr>
              <w:spacing w:line="120" w:lineRule="exact"/>
              <w:rPr>
                <w:sz w:val="16"/>
                <w:szCs w:val="16"/>
              </w:rPr>
            </w:pPr>
          </w:p>
          <w:p w14:paraId="41E14C37"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39" w:type="dxa"/>
            <w:tcBorders>
              <w:top w:val="single" w:sz="7" w:space="0" w:color="000000"/>
              <w:left w:val="single" w:sz="7" w:space="0" w:color="000000"/>
              <w:bottom w:val="single" w:sz="7" w:space="0" w:color="000000"/>
              <w:right w:val="single" w:sz="7" w:space="0" w:color="000000"/>
            </w:tcBorders>
          </w:tcPr>
          <w:p w14:paraId="7B35AC8C" w14:textId="77777777" w:rsidR="00376ACC" w:rsidRDefault="00376ACC" w:rsidP="00F32FFC">
            <w:pPr>
              <w:spacing w:line="120" w:lineRule="exact"/>
              <w:rPr>
                <w:sz w:val="16"/>
                <w:szCs w:val="16"/>
              </w:rPr>
            </w:pPr>
          </w:p>
          <w:p w14:paraId="55297D81"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30" w:type="dxa"/>
            <w:tcBorders>
              <w:top w:val="single" w:sz="7" w:space="0" w:color="000000"/>
              <w:left w:val="single" w:sz="7" w:space="0" w:color="000000"/>
              <w:bottom w:val="single" w:sz="7" w:space="0" w:color="000000"/>
              <w:right w:val="single" w:sz="7" w:space="0" w:color="000000"/>
            </w:tcBorders>
          </w:tcPr>
          <w:p w14:paraId="33C0A770" w14:textId="77777777" w:rsidR="00376ACC" w:rsidRDefault="00376ACC" w:rsidP="00F32FFC">
            <w:pPr>
              <w:spacing w:line="120" w:lineRule="exact"/>
              <w:rPr>
                <w:sz w:val="16"/>
                <w:szCs w:val="16"/>
              </w:rPr>
            </w:pPr>
          </w:p>
          <w:p w14:paraId="00E44AE9"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511A6A3E" w14:textId="77777777" w:rsidR="00376ACC" w:rsidRDefault="00376ACC" w:rsidP="00F32FFC">
            <w:pPr>
              <w:spacing w:line="120" w:lineRule="exact"/>
              <w:rPr>
                <w:sz w:val="16"/>
                <w:szCs w:val="16"/>
              </w:rPr>
            </w:pPr>
          </w:p>
          <w:p w14:paraId="7D6A9CB2"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25" w:type="dxa"/>
            <w:tcBorders>
              <w:top w:val="single" w:sz="7" w:space="0" w:color="000000"/>
              <w:left w:val="single" w:sz="7" w:space="0" w:color="000000"/>
              <w:bottom w:val="single" w:sz="7" w:space="0" w:color="000000"/>
              <w:right w:val="single" w:sz="7" w:space="0" w:color="000000"/>
            </w:tcBorders>
          </w:tcPr>
          <w:p w14:paraId="7E0A4B9A" w14:textId="77777777" w:rsidR="00376ACC" w:rsidRDefault="00376ACC" w:rsidP="00F32FFC">
            <w:pPr>
              <w:spacing w:line="120" w:lineRule="exact"/>
              <w:rPr>
                <w:sz w:val="16"/>
                <w:szCs w:val="16"/>
              </w:rPr>
            </w:pPr>
          </w:p>
          <w:p w14:paraId="6C03455C"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44" w:type="dxa"/>
            <w:tcBorders>
              <w:top w:val="single" w:sz="7" w:space="0" w:color="000000"/>
              <w:left w:val="single" w:sz="7" w:space="0" w:color="000000"/>
              <w:bottom w:val="single" w:sz="7" w:space="0" w:color="000000"/>
              <w:right w:val="single" w:sz="7" w:space="0" w:color="000000"/>
            </w:tcBorders>
          </w:tcPr>
          <w:p w14:paraId="5488C259" w14:textId="77777777" w:rsidR="00376ACC" w:rsidRDefault="00376ACC" w:rsidP="00F32FFC">
            <w:pPr>
              <w:spacing w:line="120" w:lineRule="exact"/>
              <w:rPr>
                <w:sz w:val="16"/>
                <w:szCs w:val="16"/>
              </w:rPr>
            </w:pPr>
          </w:p>
          <w:p w14:paraId="1D94A7C7"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6AF52FCB" w14:textId="77777777" w:rsidR="00376ACC" w:rsidRDefault="00376ACC" w:rsidP="00F32FFC">
            <w:pPr>
              <w:spacing w:line="120" w:lineRule="exact"/>
              <w:rPr>
                <w:sz w:val="16"/>
                <w:szCs w:val="16"/>
              </w:rPr>
            </w:pPr>
          </w:p>
          <w:p w14:paraId="5B3768EB"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34" w:type="dxa"/>
            <w:tcBorders>
              <w:top w:val="single" w:sz="7" w:space="0" w:color="000000"/>
              <w:left w:val="single" w:sz="7" w:space="0" w:color="000000"/>
              <w:bottom w:val="single" w:sz="7" w:space="0" w:color="000000"/>
              <w:right w:val="single" w:sz="7" w:space="0" w:color="000000"/>
            </w:tcBorders>
          </w:tcPr>
          <w:p w14:paraId="77C0E80B" w14:textId="77777777" w:rsidR="00376ACC" w:rsidRDefault="00376ACC" w:rsidP="00F32FFC">
            <w:pPr>
              <w:spacing w:line="120" w:lineRule="exact"/>
              <w:rPr>
                <w:sz w:val="16"/>
                <w:szCs w:val="16"/>
              </w:rPr>
            </w:pPr>
          </w:p>
          <w:p w14:paraId="3E92E4AF"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34" w:type="dxa"/>
            <w:tcBorders>
              <w:top w:val="single" w:sz="7" w:space="0" w:color="000000"/>
              <w:left w:val="single" w:sz="7" w:space="0" w:color="000000"/>
              <w:bottom w:val="single" w:sz="7" w:space="0" w:color="000000"/>
              <w:right w:val="single" w:sz="7" w:space="0" w:color="000000"/>
            </w:tcBorders>
          </w:tcPr>
          <w:p w14:paraId="245BDCA0" w14:textId="77777777" w:rsidR="00376ACC" w:rsidRDefault="00376ACC" w:rsidP="00F32FFC">
            <w:pPr>
              <w:spacing w:line="120" w:lineRule="exact"/>
              <w:rPr>
                <w:sz w:val="16"/>
                <w:szCs w:val="16"/>
              </w:rPr>
            </w:pPr>
          </w:p>
          <w:p w14:paraId="732BB1CD"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6E50F0D8" w14:textId="77777777" w:rsidR="00376ACC" w:rsidRDefault="00376ACC" w:rsidP="00F32FFC">
            <w:pPr>
              <w:spacing w:line="120" w:lineRule="exact"/>
              <w:rPr>
                <w:sz w:val="16"/>
                <w:szCs w:val="16"/>
              </w:rPr>
            </w:pPr>
          </w:p>
          <w:p w14:paraId="3234738C"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34" w:type="dxa"/>
            <w:tcBorders>
              <w:top w:val="single" w:sz="7" w:space="0" w:color="000000"/>
              <w:left w:val="single" w:sz="7" w:space="0" w:color="000000"/>
              <w:bottom w:val="single" w:sz="7" w:space="0" w:color="000000"/>
              <w:right w:val="single" w:sz="7" w:space="0" w:color="000000"/>
            </w:tcBorders>
          </w:tcPr>
          <w:p w14:paraId="21419D0D" w14:textId="77777777" w:rsidR="00376ACC" w:rsidRDefault="00376ACC" w:rsidP="00F32FFC">
            <w:pPr>
              <w:spacing w:line="120" w:lineRule="exact"/>
              <w:rPr>
                <w:sz w:val="16"/>
                <w:szCs w:val="16"/>
              </w:rPr>
            </w:pPr>
          </w:p>
          <w:p w14:paraId="6D32B15E"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34" w:type="dxa"/>
            <w:tcBorders>
              <w:top w:val="single" w:sz="7" w:space="0" w:color="000000"/>
              <w:left w:val="single" w:sz="7" w:space="0" w:color="000000"/>
              <w:bottom w:val="single" w:sz="7" w:space="0" w:color="000000"/>
              <w:right w:val="single" w:sz="7" w:space="0" w:color="000000"/>
            </w:tcBorders>
          </w:tcPr>
          <w:p w14:paraId="4CCB6573" w14:textId="77777777" w:rsidR="00376ACC" w:rsidRDefault="00376ACC" w:rsidP="00F32FFC">
            <w:pPr>
              <w:spacing w:line="120" w:lineRule="exact"/>
              <w:rPr>
                <w:sz w:val="16"/>
                <w:szCs w:val="16"/>
              </w:rPr>
            </w:pPr>
          </w:p>
          <w:p w14:paraId="31FFC1D2"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3BBB7559" w14:textId="77777777" w:rsidR="00376ACC" w:rsidRDefault="00376ACC" w:rsidP="00F32FFC">
            <w:pPr>
              <w:spacing w:line="120" w:lineRule="exact"/>
              <w:rPr>
                <w:sz w:val="16"/>
                <w:szCs w:val="16"/>
              </w:rPr>
            </w:pPr>
          </w:p>
          <w:p w14:paraId="2191ABEE"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34" w:type="dxa"/>
            <w:tcBorders>
              <w:top w:val="single" w:sz="7" w:space="0" w:color="000000"/>
              <w:left w:val="single" w:sz="7" w:space="0" w:color="000000"/>
              <w:bottom w:val="single" w:sz="7" w:space="0" w:color="000000"/>
              <w:right w:val="single" w:sz="7" w:space="0" w:color="000000"/>
            </w:tcBorders>
          </w:tcPr>
          <w:p w14:paraId="6C7D7FB5" w14:textId="77777777" w:rsidR="00376ACC" w:rsidRDefault="00376ACC" w:rsidP="00F32FFC">
            <w:pPr>
              <w:spacing w:line="120" w:lineRule="exact"/>
              <w:rPr>
                <w:sz w:val="16"/>
                <w:szCs w:val="16"/>
              </w:rPr>
            </w:pPr>
          </w:p>
          <w:p w14:paraId="25993014"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c>
          <w:tcPr>
            <w:tcW w:w="334" w:type="dxa"/>
            <w:tcBorders>
              <w:top w:val="single" w:sz="7" w:space="0" w:color="000000"/>
              <w:left w:val="single" w:sz="7" w:space="0" w:color="000000"/>
              <w:bottom w:val="single" w:sz="7" w:space="0" w:color="000000"/>
              <w:right w:val="single" w:sz="7" w:space="0" w:color="000000"/>
            </w:tcBorders>
          </w:tcPr>
          <w:p w14:paraId="00D62358" w14:textId="77777777" w:rsidR="00376ACC" w:rsidRDefault="00376ACC" w:rsidP="00F32FFC">
            <w:pPr>
              <w:spacing w:line="120" w:lineRule="exact"/>
              <w:rPr>
                <w:sz w:val="16"/>
                <w:szCs w:val="16"/>
              </w:rPr>
            </w:pPr>
          </w:p>
          <w:p w14:paraId="3216A3A9"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H</w:t>
            </w:r>
          </w:p>
        </w:tc>
        <w:tc>
          <w:tcPr>
            <w:tcW w:w="334" w:type="dxa"/>
            <w:tcBorders>
              <w:top w:val="single" w:sz="7" w:space="0" w:color="000000"/>
              <w:left w:val="single" w:sz="7" w:space="0" w:color="000000"/>
              <w:bottom w:val="single" w:sz="7" w:space="0" w:color="000000"/>
              <w:right w:val="single" w:sz="7" w:space="0" w:color="000000"/>
            </w:tcBorders>
          </w:tcPr>
          <w:p w14:paraId="2991692F" w14:textId="77777777" w:rsidR="00376ACC" w:rsidRDefault="00376ACC" w:rsidP="00F32FFC">
            <w:pPr>
              <w:spacing w:line="120" w:lineRule="exact"/>
              <w:rPr>
                <w:sz w:val="16"/>
                <w:szCs w:val="16"/>
              </w:rPr>
            </w:pPr>
          </w:p>
          <w:p w14:paraId="4A7CE66F"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M</w:t>
            </w:r>
          </w:p>
        </w:tc>
        <w:tc>
          <w:tcPr>
            <w:tcW w:w="357" w:type="dxa"/>
            <w:tcBorders>
              <w:top w:val="single" w:sz="7" w:space="0" w:color="000000"/>
              <w:left w:val="single" w:sz="7" w:space="0" w:color="000000"/>
              <w:bottom w:val="single" w:sz="7" w:space="0" w:color="000000"/>
              <w:right w:val="single" w:sz="7" w:space="0" w:color="000000"/>
            </w:tcBorders>
          </w:tcPr>
          <w:p w14:paraId="34A114EB" w14:textId="77777777" w:rsidR="00376ACC" w:rsidRDefault="00376ACC" w:rsidP="00F32FFC">
            <w:pPr>
              <w:spacing w:line="120" w:lineRule="exact"/>
              <w:rPr>
                <w:sz w:val="16"/>
                <w:szCs w:val="16"/>
              </w:rPr>
            </w:pPr>
          </w:p>
          <w:p w14:paraId="22AC3C69" w14:textId="77777777" w:rsidR="00376ACC" w:rsidRDefault="00376ACC" w:rsidP="00F32FF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L</w:t>
            </w:r>
          </w:p>
        </w:tc>
      </w:tr>
      <w:tr w:rsidR="00321A52" w14:paraId="235EBDFE" w14:textId="77777777" w:rsidTr="00321A52">
        <w:trPr>
          <w:jc w:val="center"/>
        </w:trPr>
        <w:tc>
          <w:tcPr>
            <w:tcW w:w="1302" w:type="dxa"/>
            <w:tcBorders>
              <w:top w:val="single" w:sz="7" w:space="0" w:color="000000"/>
              <w:left w:val="single" w:sz="7" w:space="0" w:color="000000"/>
              <w:bottom w:val="single" w:sz="7" w:space="0" w:color="000000"/>
              <w:right w:val="single" w:sz="7" w:space="0" w:color="000000"/>
            </w:tcBorders>
          </w:tcPr>
          <w:p w14:paraId="564B6876" w14:textId="77777777" w:rsidR="00321A52" w:rsidRDefault="00321A52" w:rsidP="00321A52">
            <w:pPr>
              <w:spacing w:line="120" w:lineRule="exact"/>
              <w:rPr>
                <w:sz w:val="16"/>
                <w:szCs w:val="16"/>
              </w:rPr>
            </w:pPr>
          </w:p>
          <w:p w14:paraId="25F3628B" w14:textId="1E71A038"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Well - 3</w:t>
            </w:r>
          </w:p>
        </w:tc>
        <w:tc>
          <w:tcPr>
            <w:tcW w:w="334" w:type="dxa"/>
            <w:tcBorders>
              <w:top w:val="single" w:sz="7" w:space="0" w:color="000000"/>
              <w:left w:val="single" w:sz="7" w:space="0" w:color="000000"/>
              <w:bottom w:val="single" w:sz="7" w:space="0" w:color="000000"/>
              <w:right w:val="single" w:sz="7" w:space="0" w:color="000000"/>
            </w:tcBorders>
          </w:tcPr>
          <w:p w14:paraId="051822A6" w14:textId="77777777" w:rsidR="00321A52" w:rsidRDefault="00321A52" w:rsidP="00321A52">
            <w:pPr>
              <w:spacing w:line="120" w:lineRule="exact"/>
              <w:rPr>
                <w:sz w:val="16"/>
                <w:szCs w:val="16"/>
              </w:rPr>
            </w:pPr>
          </w:p>
          <w:p w14:paraId="09F5FDF8"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3D1CC765" w14:textId="77777777" w:rsidR="00321A52" w:rsidRDefault="00321A52" w:rsidP="00321A52">
            <w:pPr>
              <w:spacing w:line="120" w:lineRule="exact"/>
              <w:rPr>
                <w:sz w:val="16"/>
                <w:szCs w:val="16"/>
              </w:rPr>
            </w:pPr>
          </w:p>
          <w:p w14:paraId="141A3F4B"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4DFACC4E" w14:textId="77777777" w:rsidR="00321A52" w:rsidRDefault="00321A52" w:rsidP="00321A52">
            <w:pPr>
              <w:spacing w:line="120" w:lineRule="exact"/>
              <w:rPr>
                <w:sz w:val="16"/>
                <w:szCs w:val="16"/>
              </w:rPr>
            </w:pPr>
          </w:p>
          <w:p w14:paraId="297C9EAF" w14:textId="3F6ACFE2"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34" w:type="dxa"/>
            <w:tcBorders>
              <w:top w:val="single" w:sz="7" w:space="0" w:color="000000"/>
              <w:left w:val="single" w:sz="7" w:space="0" w:color="000000"/>
              <w:bottom w:val="single" w:sz="7" w:space="0" w:color="000000"/>
              <w:right w:val="single" w:sz="7" w:space="0" w:color="000000"/>
            </w:tcBorders>
          </w:tcPr>
          <w:p w14:paraId="3873E224" w14:textId="7FB5D6EE"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50B74E34" w14:textId="77777777" w:rsidR="00321A52" w:rsidRDefault="00321A52" w:rsidP="00321A52">
            <w:pPr>
              <w:spacing w:line="120" w:lineRule="exact"/>
              <w:rPr>
                <w:sz w:val="16"/>
                <w:szCs w:val="16"/>
              </w:rPr>
            </w:pPr>
          </w:p>
          <w:p w14:paraId="233FF38A"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2C1ED7CC" w14:textId="77777777" w:rsidR="00321A52" w:rsidRDefault="00321A52" w:rsidP="00321A52">
            <w:pPr>
              <w:spacing w:line="120" w:lineRule="exact"/>
              <w:rPr>
                <w:sz w:val="16"/>
                <w:szCs w:val="16"/>
              </w:rPr>
            </w:pPr>
          </w:p>
          <w:p w14:paraId="1D49C332" w14:textId="364976EA"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34" w:type="dxa"/>
            <w:tcBorders>
              <w:top w:val="single" w:sz="7" w:space="0" w:color="000000"/>
              <w:left w:val="single" w:sz="7" w:space="0" w:color="000000"/>
              <w:bottom w:val="single" w:sz="7" w:space="0" w:color="000000"/>
              <w:right w:val="single" w:sz="7" w:space="0" w:color="000000"/>
            </w:tcBorders>
          </w:tcPr>
          <w:p w14:paraId="31D225CA" w14:textId="77777777" w:rsidR="00321A52" w:rsidRDefault="00321A52" w:rsidP="00321A52">
            <w:pPr>
              <w:spacing w:line="120" w:lineRule="exact"/>
              <w:rPr>
                <w:sz w:val="16"/>
                <w:szCs w:val="16"/>
              </w:rPr>
            </w:pPr>
          </w:p>
          <w:p w14:paraId="66007AF1"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3B79511C" w14:textId="77777777" w:rsidR="00321A52" w:rsidRDefault="00321A52" w:rsidP="00321A52">
            <w:pPr>
              <w:spacing w:line="120" w:lineRule="exact"/>
              <w:rPr>
                <w:sz w:val="16"/>
                <w:szCs w:val="16"/>
              </w:rPr>
            </w:pPr>
          </w:p>
          <w:p w14:paraId="382965AE"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9" w:type="dxa"/>
            <w:tcBorders>
              <w:top w:val="single" w:sz="7" w:space="0" w:color="000000"/>
              <w:left w:val="single" w:sz="7" w:space="0" w:color="000000"/>
              <w:bottom w:val="single" w:sz="7" w:space="0" w:color="000000"/>
              <w:right w:val="single" w:sz="7" w:space="0" w:color="000000"/>
            </w:tcBorders>
          </w:tcPr>
          <w:p w14:paraId="7019D8B3" w14:textId="77777777" w:rsidR="00321A52" w:rsidRDefault="00321A52" w:rsidP="00321A52">
            <w:pPr>
              <w:spacing w:line="120" w:lineRule="exact"/>
              <w:rPr>
                <w:sz w:val="16"/>
                <w:szCs w:val="16"/>
              </w:rPr>
            </w:pPr>
          </w:p>
          <w:p w14:paraId="42020F70" w14:textId="2A9B4F34"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30" w:type="dxa"/>
            <w:tcBorders>
              <w:top w:val="single" w:sz="7" w:space="0" w:color="000000"/>
              <w:left w:val="single" w:sz="7" w:space="0" w:color="000000"/>
              <w:bottom w:val="single" w:sz="7" w:space="0" w:color="000000"/>
              <w:right w:val="single" w:sz="7" w:space="0" w:color="000000"/>
            </w:tcBorders>
          </w:tcPr>
          <w:p w14:paraId="65A741F2" w14:textId="18F32F8F"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5C99C2EB" w14:textId="77777777" w:rsidR="00321A52" w:rsidRDefault="00321A52" w:rsidP="00321A52">
            <w:pPr>
              <w:spacing w:line="120" w:lineRule="exact"/>
              <w:rPr>
                <w:sz w:val="16"/>
                <w:szCs w:val="16"/>
              </w:rPr>
            </w:pPr>
          </w:p>
          <w:p w14:paraId="11D7A1B1"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25" w:type="dxa"/>
            <w:tcBorders>
              <w:top w:val="single" w:sz="7" w:space="0" w:color="000000"/>
              <w:left w:val="single" w:sz="7" w:space="0" w:color="000000"/>
              <w:bottom w:val="single" w:sz="7" w:space="0" w:color="000000"/>
              <w:right w:val="single" w:sz="7" w:space="0" w:color="000000"/>
            </w:tcBorders>
          </w:tcPr>
          <w:p w14:paraId="17101932" w14:textId="77777777" w:rsidR="00321A52" w:rsidRDefault="00321A52" w:rsidP="00321A52">
            <w:pPr>
              <w:spacing w:line="120" w:lineRule="exact"/>
              <w:rPr>
                <w:sz w:val="16"/>
                <w:szCs w:val="16"/>
              </w:rPr>
            </w:pPr>
          </w:p>
          <w:p w14:paraId="1FA5CF79" w14:textId="5FA35B52"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44" w:type="dxa"/>
            <w:tcBorders>
              <w:top w:val="single" w:sz="7" w:space="0" w:color="000000"/>
              <w:left w:val="single" w:sz="7" w:space="0" w:color="000000"/>
              <w:bottom w:val="single" w:sz="7" w:space="0" w:color="000000"/>
              <w:right w:val="single" w:sz="7" w:space="0" w:color="000000"/>
            </w:tcBorders>
          </w:tcPr>
          <w:p w14:paraId="3715207C" w14:textId="77777777" w:rsidR="00321A52" w:rsidRDefault="00321A52" w:rsidP="00321A52">
            <w:pPr>
              <w:spacing w:line="120" w:lineRule="exact"/>
              <w:rPr>
                <w:sz w:val="16"/>
                <w:szCs w:val="16"/>
              </w:rPr>
            </w:pPr>
          </w:p>
          <w:p w14:paraId="408C127C" w14:textId="44744176"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180803A3" w14:textId="77777777" w:rsidR="00321A52" w:rsidRDefault="00321A52" w:rsidP="00321A52">
            <w:pPr>
              <w:spacing w:line="120" w:lineRule="exact"/>
              <w:rPr>
                <w:sz w:val="16"/>
                <w:szCs w:val="16"/>
              </w:rPr>
            </w:pPr>
          </w:p>
          <w:p w14:paraId="225AAEDC" w14:textId="068051C5"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34" w:type="dxa"/>
            <w:tcBorders>
              <w:top w:val="single" w:sz="7" w:space="0" w:color="000000"/>
              <w:left w:val="single" w:sz="7" w:space="0" w:color="000000"/>
              <w:bottom w:val="single" w:sz="7" w:space="0" w:color="000000"/>
              <w:right w:val="single" w:sz="7" w:space="0" w:color="000000"/>
            </w:tcBorders>
          </w:tcPr>
          <w:p w14:paraId="0BF2E7C5" w14:textId="77777777" w:rsidR="00321A52" w:rsidRDefault="00321A52" w:rsidP="00321A52">
            <w:pPr>
              <w:spacing w:line="120" w:lineRule="exact"/>
              <w:rPr>
                <w:sz w:val="16"/>
                <w:szCs w:val="16"/>
              </w:rPr>
            </w:pPr>
          </w:p>
          <w:p w14:paraId="00B22CBD"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796BF3D3" w14:textId="03CDA5F9"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3D75EACD" w14:textId="77777777" w:rsidR="00321A52" w:rsidRDefault="00321A52" w:rsidP="00321A52">
            <w:pPr>
              <w:spacing w:line="120" w:lineRule="exact"/>
              <w:rPr>
                <w:sz w:val="16"/>
                <w:szCs w:val="16"/>
              </w:rPr>
            </w:pPr>
          </w:p>
          <w:p w14:paraId="6FBD8BC4" w14:textId="0364E5CD"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2</w:t>
            </w:r>
          </w:p>
        </w:tc>
        <w:tc>
          <w:tcPr>
            <w:tcW w:w="334" w:type="dxa"/>
            <w:tcBorders>
              <w:top w:val="single" w:sz="7" w:space="0" w:color="000000"/>
              <w:left w:val="single" w:sz="7" w:space="0" w:color="000000"/>
              <w:bottom w:val="single" w:sz="7" w:space="0" w:color="000000"/>
              <w:right w:val="single" w:sz="7" w:space="0" w:color="000000"/>
            </w:tcBorders>
          </w:tcPr>
          <w:p w14:paraId="55A7E17A" w14:textId="77777777" w:rsidR="00321A52" w:rsidRDefault="00321A52" w:rsidP="00321A52">
            <w:pPr>
              <w:spacing w:line="120" w:lineRule="exact"/>
              <w:rPr>
                <w:sz w:val="16"/>
                <w:szCs w:val="16"/>
              </w:rPr>
            </w:pPr>
          </w:p>
          <w:p w14:paraId="2481E827" w14:textId="7A09582A"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1</w:t>
            </w:r>
          </w:p>
        </w:tc>
        <w:tc>
          <w:tcPr>
            <w:tcW w:w="334" w:type="dxa"/>
            <w:tcBorders>
              <w:top w:val="single" w:sz="7" w:space="0" w:color="000000"/>
              <w:left w:val="single" w:sz="7" w:space="0" w:color="000000"/>
              <w:bottom w:val="single" w:sz="7" w:space="0" w:color="000000"/>
              <w:right w:val="single" w:sz="7" w:space="0" w:color="000000"/>
            </w:tcBorders>
          </w:tcPr>
          <w:p w14:paraId="26B3EA0D" w14:textId="77777777" w:rsidR="00321A52" w:rsidRDefault="00321A52" w:rsidP="00321A52">
            <w:pPr>
              <w:spacing w:line="120" w:lineRule="exact"/>
              <w:rPr>
                <w:sz w:val="16"/>
                <w:szCs w:val="16"/>
              </w:rPr>
            </w:pPr>
          </w:p>
          <w:p w14:paraId="5F26ABF1"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699F37BB" w14:textId="77777777" w:rsidR="00321A52" w:rsidRDefault="00321A52" w:rsidP="00321A52">
            <w:pPr>
              <w:spacing w:line="120" w:lineRule="exact"/>
              <w:rPr>
                <w:sz w:val="16"/>
                <w:szCs w:val="16"/>
              </w:rPr>
            </w:pPr>
          </w:p>
          <w:p w14:paraId="1C29F274" w14:textId="538833F3"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0993D77D" w14:textId="77777777" w:rsidR="00321A52" w:rsidRDefault="00321A52" w:rsidP="00321A52">
            <w:pPr>
              <w:spacing w:line="120" w:lineRule="exact"/>
              <w:rPr>
                <w:sz w:val="16"/>
                <w:szCs w:val="16"/>
              </w:rPr>
            </w:pPr>
          </w:p>
          <w:p w14:paraId="0FDA35CA" w14:textId="07BE88B1"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34" w:type="dxa"/>
            <w:tcBorders>
              <w:top w:val="single" w:sz="7" w:space="0" w:color="000000"/>
              <w:left w:val="single" w:sz="7" w:space="0" w:color="000000"/>
              <w:bottom w:val="single" w:sz="7" w:space="0" w:color="000000"/>
              <w:right w:val="single" w:sz="7" w:space="0" w:color="000000"/>
            </w:tcBorders>
          </w:tcPr>
          <w:p w14:paraId="414E318B" w14:textId="77777777" w:rsidR="00321A52" w:rsidRDefault="00321A52" w:rsidP="00321A52">
            <w:pPr>
              <w:spacing w:line="120" w:lineRule="exact"/>
              <w:rPr>
                <w:sz w:val="16"/>
                <w:szCs w:val="16"/>
              </w:rPr>
            </w:pPr>
          </w:p>
          <w:p w14:paraId="6FCF6CF2"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c>
          <w:tcPr>
            <w:tcW w:w="334" w:type="dxa"/>
            <w:tcBorders>
              <w:top w:val="single" w:sz="7" w:space="0" w:color="000000"/>
              <w:left w:val="single" w:sz="7" w:space="0" w:color="000000"/>
              <w:bottom w:val="single" w:sz="7" w:space="0" w:color="000000"/>
              <w:right w:val="single" w:sz="7" w:space="0" w:color="000000"/>
            </w:tcBorders>
          </w:tcPr>
          <w:p w14:paraId="14D778E6" w14:textId="77777777" w:rsidR="00321A52" w:rsidRDefault="00321A52" w:rsidP="00321A52">
            <w:pPr>
              <w:spacing w:line="120" w:lineRule="exact"/>
              <w:rPr>
                <w:sz w:val="16"/>
                <w:szCs w:val="16"/>
              </w:rPr>
            </w:pPr>
          </w:p>
          <w:p w14:paraId="4C25768A" w14:textId="2945D850"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r>
              <w:rPr>
                <w:sz w:val="16"/>
                <w:szCs w:val="16"/>
              </w:rPr>
              <w:t>3</w:t>
            </w:r>
          </w:p>
        </w:tc>
        <w:tc>
          <w:tcPr>
            <w:tcW w:w="357" w:type="dxa"/>
            <w:tcBorders>
              <w:top w:val="single" w:sz="7" w:space="0" w:color="000000"/>
              <w:left w:val="single" w:sz="7" w:space="0" w:color="000000"/>
              <w:bottom w:val="single" w:sz="7" w:space="0" w:color="000000"/>
              <w:right w:val="single" w:sz="7" w:space="0" w:color="000000"/>
            </w:tcBorders>
          </w:tcPr>
          <w:p w14:paraId="54416D17" w14:textId="77777777" w:rsidR="00321A52" w:rsidRDefault="00321A52" w:rsidP="00321A52">
            <w:pPr>
              <w:spacing w:line="120" w:lineRule="exact"/>
              <w:rPr>
                <w:sz w:val="16"/>
                <w:szCs w:val="16"/>
              </w:rPr>
            </w:pPr>
          </w:p>
          <w:p w14:paraId="6D02E6D7" w14:textId="77777777"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6"/>
                <w:szCs w:val="16"/>
              </w:rPr>
            </w:pPr>
          </w:p>
        </w:tc>
      </w:tr>
    </w:tbl>
    <w:p w14:paraId="37138FE1"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0483766B"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262ABE1"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Pathogens: </w:t>
      </w:r>
      <w:r>
        <w:t>Disease causing organisms such as bacteria and viruses.  Common sources are animal and human fecal wastes.</w:t>
      </w:r>
    </w:p>
    <w:p w14:paraId="5E68BBBD"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Nutrients: </w:t>
      </w:r>
      <w:r>
        <w:t>Compounds, minerals and elements that aid growth that are both naturally occurring and man-made.  Examples include nitrogen and phosphorus.</w:t>
      </w:r>
    </w:p>
    <w:p w14:paraId="255406BC" w14:textId="77777777" w:rsidR="00321A52"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Volatile Organic Compounds: </w:t>
      </w:r>
      <w:r>
        <w:t>Man-made chemicals used as solvents, degreasers and gasoline components.  Examples include benzene, methyl tertiary butyl ether (MTBE) and vinyl chloride.</w:t>
      </w:r>
    </w:p>
    <w:p w14:paraId="5D92FCDA"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Pesticides: </w:t>
      </w:r>
      <w:r>
        <w:t>Man-made chemicals used to control pests, weeds and fungus.  Common sources include land application and manufacturing centers of pesticides.  Examples include herbicides such as atrazine and insecticides such as chlordane.</w:t>
      </w:r>
    </w:p>
    <w:p w14:paraId="6AFB1D3F"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Inorganics: </w:t>
      </w:r>
      <w:r>
        <w:t>Mineral based compounds that are both naturally occurring and man-made.  Examples include arsenic, asbestos, copper, lead and nitrate.</w:t>
      </w:r>
    </w:p>
    <w:p w14:paraId="3E9DE2DD"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Radionuclides:</w:t>
      </w:r>
      <w:r>
        <w:t xml:space="preserve"> Radioactive substances that are both naturally occurring and man-made.  Examples include radium and uranium.</w:t>
      </w:r>
    </w:p>
    <w:p w14:paraId="4A14FE31"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Radon: </w:t>
      </w:r>
      <w:r>
        <w:t xml:space="preserve">Colorless, odorless, cancer-causing gas that occurs naturally in the environment.  For more information go to </w:t>
      </w:r>
      <w:r>
        <w:rPr>
          <w:rStyle w:val="Hypertext"/>
        </w:rPr>
        <w:t>http://www.nj.gov/dep/rpp/radon/index.htm</w:t>
      </w:r>
      <w:r>
        <w:t xml:space="preserve"> or call (800) 648-0394.</w:t>
      </w:r>
    </w:p>
    <w:p w14:paraId="226889B3"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Pr>
          <w:b/>
          <w:bCs/>
        </w:rPr>
        <w:t xml:space="preserve">Disinfection Byproduct Precursors: </w:t>
      </w:r>
      <w:r>
        <w:t>A common source is naturally occurring organic matter in surface water.  Disinfection byproducts are formed when the disinfectants (usually chlorine) used to kill pathogens react with dissolved organic material (for example: leaves) present in surface water.</w:t>
      </w:r>
    </w:p>
    <w:p w14:paraId="1F776116"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p>
    <w:p w14:paraId="41D4404A"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Shruti" w:cs="Shruti"/>
          <w:b/>
          <w:bCs/>
          <w:sz w:val="28"/>
          <w:szCs w:val="28"/>
          <w:u w:val="single"/>
        </w:rPr>
      </w:pPr>
    </w:p>
    <w:p w14:paraId="06B332AC"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Shruti" w:cs="Shruti"/>
          <w:b/>
          <w:bCs/>
          <w:sz w:val="28"/>
          <w:szCs w:val="28"/>
          <w:u w:val="single"/>
        </w:rPr>
      </w:pPr>
    </w:p>
    <w:p w14:paraId="23ABB785"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Shruti" w:cs="Shruti"/>
          <w:b/>
          <w:bCs/>
          <w:sz w:val="28"/>
          <w:szCs w:val="28"/>
          <w:u w:val="single"/>
        </w:rPr>
      </w:pPr>
    </w:p>
    <w:p w14:paraId="0DAC244A"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Shruti" w:cs="Shruti"/>
          <w:b/>
          <w:bCs/>
          <w:sz w:val="28"/>
          <w:szCs w:val="28"/>
          <w:u w:val="single"/>
        </w:rPr>
      </w:pPr>
    </w:p>
    <w:p w14:paraId="1FF8DC7D"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rFonts w:ascii="Shruti" w:cs="Shruti"/>
          <w:b/>
          <w:bCs/>
          <w:sz w:val="28"/>
          <w:szCs w:val="28"/>
          <w:u w:val="single"/>
        </w:rPr>
      </w:pPr>
    </w:p>
    <w:p w14:paraId="733EE6C0" w14:textId="50A6DE52" w:rsidR="00321A52" w:rsidRDefault="00321A52"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b/>
          <w:snapToGrid w:val="0"/>
          <w:color w:val="000000"/>
          <w:sz w:val="44"/>
          <w:szCs w:val="20"/>
          <w:u w:val="single"/>
        </w:rPr>
      </w:pPr>
    </w:p>
    <w:p w14:paraId="2CABD698" w14:textId="12EF91A0" w:rsidR="007B7ED5" w:rsidRDefault="007B7ED5"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b/>
          <w:snapToGrid w:val="0"/>
          <w:color w:val="000000"/>
          <w:sz w:val="44"/>
          <w:szCs w:val="20"/>
          <w:u w:val="single"/>
        </w:rPr>
      </w:pPr>
    </w:p>
    <w:p w14:paraId="0BB2719B" w14:textId="57BD0FEA" w:rsidR="00637C8E" w:rsidRDefault="00637C8E"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b/>
          <w:snapToGrid w:val="0"/>
          <w:color w:val="000000"/>
          <w:sz w:val="44"/>
          <w:szCs w:val="20"/>
          <w:u w:val="single"/>
        </w:rPr>
      </w:pPr>
    </w:p>
    <w:p w14:paraId="27219E54" w14:textId="54B65DF2"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snapToGrid w:val="0"/>
          <w:color w:val="000000"/>
          <w:sz w:val="44"/>
          <w:szCs w:val="20"/>
        </w:rPr>
      </w:pPr>
      <w:r w:rsidRPr="007628C1">
        <w:rPr>
          <w:b/>
          <w:snapToGrid w:val="0"/>
          <w:color w:val="000000"/>
          <w:sz w:val="44"/>
          <w:szCs w:val="20"/>
          <w:u w:val="single"/>
        </w:rPr>
        <w:lastRenderedPageBreak/>
        <w:t>DEFINITIONS</w:t>
      </w:r>
    </w:p>
    <w:p w14:paraId="4FC3D395"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2698D784"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snapToGrid w:val="0"/>
          <w:color w:val="000000"/>
          <w:szCs w:val="20"/>
        </w:rPr>
      </w:pPr>
      <w:r w:rsidRPr="007628C1">
        <w:rPr>
          <w:b/>
          <w:snapToGrid w:val="0"/>
          <w:color w:val="000000"/>
          <w:szCs w:val="20"/>
        </w:rPr>
        <w:t>In the following table you will find many terms and abbreviations you might not be familiar with. To help you better understand these terms we've provided the following definitions:</w:t>
      </w:r>
    </w:p>
    <w:p w14:paraId="5090BB5E"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5B70EBE0"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u w:val="single"/>
        </w:rPr>
        <w:t xml:space="preserve">Non-Detects </w:t>
      </w:r>
      <w:r w:rsidRPr="007628C1">
        <w:rPr>
          <w:snapToGrid w:val="0"/>
          <w:color w:val="000000"/>
          <w:szCs w:val="20"/>
        </w:rPr>
        <w:t>(ND) - laboratory analysis indicates that the constituent is not present.</w:t>
      </w:r>
    </w:p>
    <w:p w14:paraId="1615CB57"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Parts per million</w:t>
      </w:r>
      <w:r w:rsidRPr="007628C1">
        <w:rPr>
          <w:snapToGrid w:val="0"/>
          <w:color w:val="000000"/>
          <w:szCs w:val="20"/>
        </w:rPr>
        <w:t xml:space="preserve"> (ppm) or Milligrams per liter (mg/l) </w:t>
      </w:r>
      <w:r>
        <w:rPr>
          <w:snapToGrid w:val="0"/>
          <w:color w:val="000000"/>
          <w:szCs w:val="20"/>
        </w:rPr>
        <w:t>–</w:t>
      </w:r>
      <w:r w:rsidRPr="007628C1">
        <w:rPr>
          <w:snapToGrid w:val="0"/>
          <w:color w:val="000000"/>
          <w:szCs w:val="20"/>
        </w:rPr>
        <w:t xml:space="preserve"> one part per mi</w:t>
      </w:r>
      <w:r>
        <w:rPr>
          <w:snapToGrid w:val="0"/>
          <w:color w:val="000000"/>
          <w:szCs w:val="20"/>
        </w:rPr>
        <w:t xml:space="preserve">llion corresponds to one </w:t>
      </w:r>
      <w:r w:rsidRPr="007628C1">
        <w:rPr>
          <w:snapToGrid w:val="0"/>
          <w:color w:val="000000"/>
          <w:szCs w:val="20"/>
        </w:rPr>
        <w:t>minute in two years or a single penny in $10,000.</w:t>
      </w:r>
    </w:p>
    <w:p w14:paraId="5D268FB6"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Parts per billion</w:t>
      </w:r>
      <w:r w:rsidRPr="007628C1">
        <w:rPr>
          <w:snapToGrid w:val="0"/>
          <w:color w:val="000000"/>
          <w:szCs w:val="20"/>
        </w:rPr>
        <w:t xml:space="preserve"> (ppb) or Micrograms per liter </w:t>
      </w:r>
      <w:r>
        <w:rPr>
          <w:snapToGrid w:val="0"/>
          <w:color w:val="000000"/>
          <w:szCs w:val="20"/>
        </w:rPr>
        <w:t>–</w:t>
      </w:r>
      <w:r w:rsidRPr="007628C1">
        <w:rPr>
          <w:snapToGrid w:val="0"/>
          <w:color w:val="000000"/>
          <w:szCs w:val="20"/>
        </w:rPr>
        <w:t xml:space="preserve"> one part per billion corresponds to one minute in 2,000 years, or a single penny in $10,000,000. </w:t>
      </w:r>
    </w:p>
    <w:p w14:paraId="2B64216B"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Parts per trillion</w:t>
      </w:r>
      <w:r w:rsidRPr="007628C1">
        <w:rPr>
          <w:snapToGrid w:val="0"/>
          <w:color w:val="000000"/>
          <w:szCs w:val="20"/>
        </w:rPr>
        <w:t xml:space="preserve"> (ppt) or Nanograms per liter (nanograms/l) </w:t>
      </w:r>
      <w:r>
        <w:rPr>
          <w:snapToGrid w:val="0"/>
          <w:color w:val="000000"/>
          <w:szCs w:val="20"/>
        </w:rPr>
        <w:t>–</w:t>
      </w:r>
      <w:r w:rsidRPr="007628C1">
        <w:rPr>
          <w:snapToGrid w:val="0"/>
          <w:color w:val="000000"/>
          <w:szCs w:val="20"/>
        </w:rPr>
        <w:t xml:space="preserve"> one p</w:t>
      </w:r>
      <w:r>
        <w:rPr>
          <w:snapToGrid w:val="0"/>
          <w:color w:val="000000"/>
          <w:szCs w:val="20"/>
        </w:rPr>
        <w:t xml:space="preserve">art per trillion corresponds to </w:t>
      </w:r>
      <w:r w:rsidRPr="007628C1">
        <w:rPr>
          <w:snapToGrid w:val="0"/>
          <w:color w:val="000000"/>
          <w:szCs w:val="20"/>
        </w:rPr>
        <w:t>one minute in 2,000,000 years, or a single penny in $10,000,000,000.</w:t>
      </w:r>
    </w:p>
    <w:p w14:paraId="3B62D9B7"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Parts per quadrillion</w:t>
      </w:r>
      <w:r w:rsidRPr="007628C1">
        <w:rPr>
          <w:snapToGrid w:val="0"/>
          <w:color w:val="000000"/>
          <w:szCs w:val="20"/>
        </w:rPr>
        <w:t xml:space="preserve"> (ppq) or Picograms per liter (picograms/l) - one part per quadrillion corresponds to one minute in 2,000,000,000 years or one penny in $10,000,000,000,000.</w:t>
      </w:r>
    </w:p>
    <w:p w14:paraId="5A472522"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u w:val="single"/>
        </w:rPr>
        <w:t>Picocuries per liter</w:t>
      </w:r>
      <w:r w:rsidRPr="007628C1">
        <w:rPr>
          <w:snapToGrid w:val="0"/>
          <w:color w:val="000000"/>
          <w:szCs w:val="20"/>
        </w:rPr>
        <w:t xml:space="preserve"> (pCi/L) - Picocuries per liter is a measure of the radioactivity in water.</w:t>
      </w:r>
    </w:p>
    <w:p w14:paraId="76687984"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u w:val="single"/>
        </w:rPr>
        <w:t>Millirems per year</w:t>
      </w:r>
      <w:r w:rsidRPr="007628C1">
        <w:rPr>
          <w:snapToGrid w:val="0"/>
          <w:color w:val="000000"/>
          <w:szCs w:val="20"/>
        </w:rPr>
        <w:t xml:space="preserve"> (mrem/yr) - measure of radiation absorbed by the body.</w:t>
      </w:r>
    </w:p>
    <w:p w14:paraId="210AB9F0"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Million Fibers per Liter</w:t>
      </w:r>
      <w:r w:rsidRPr="007628C1">
        <w:rPr>
          <w:snapToGrid w:val="0"/>
          <w:color w:val="000000"/>
          <w:szCs w:val="20"/>
        </w:rPr>
        <w:t xml:space="preserve"> (MFL) - million fibers per liter is a measure of the presence of asbestos fibers that are longer than 10 micrometers. </w:t>
      </w:r>
    </w:p>
    <w:p w14:paraId="338BDEC4"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Nephelometric Turbidity Unit</w:t>
      </w:r>
      <w:r w:rsidRPr="007628C1">
        <w:rPr>
          <w:snapToGrid w:val="0"/>
          <w:color w:val="000000"/>
          <w:szCs w:val="20"/>
        </w:rPr>
        <w:t xml:space="preserve"> (NTU) - nephelometric turbidity unit is a measure of the clarity of water. Turbidity in excess of 5 NTU is just noticeable to the average person.</w:t>
      </w:r>
    </w:p>
    <w:p w14:paraId="17EDCFFC"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Action Level</w:t>
      </w:r>
      <w:r w:rsidRPr="007628C1">
        <w:rPr>
          <w:snapToGrid w:val="0"/>
          <w:color w:val="000000"/>
          <w:szCs w:val="20"/>
        </w:rPr>
        <w:t xml:space="preserve"> - the concentration of a contaminant which, if exceeded, triggers treatment or other requirements which a water system must follow.</w:t>
      </w:r>
    </w:p>
    <w:p w14:paraId="1950B4AA"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Treatment Technique</w:t>
      </w:r>
      <w:r w:rsidRPr="007628C1">
        <w:rPr>
          <w:snapToGrid w:val="0"/>
          <w:color w:val="000000"/>
          <w:szCs w:val="20"/>
        </w:rPr>
        <w:t xml:space="preserve"> (TT) - A treatment technique is a required process intended to reduce the level of a contaminant in drinking water.</w:t>
      </w:r>
    </w:p>
    <w:p w14:paraId="482FA77D" w14:textId="77777777" w:rsidR="00376ACC" w:rsidRPr="007628C1" w:rsidRDefault="00376ACC" w:rsidP="00376ACC">
      <w:pPr>
        <w:spacing w:after="120"/>
        <w:rPr>
          <w:snapToGrid w:val="0"/>
          <w:sz w:val="16"/>
        </w:rPr>
      </w:pPr>
      <w:r w:rsidRPr="007628C1">
        <w:rPr>
          <w:snapToGrid w:val="0"/>
          <w:u w:val="single"/>
        </w:rPr>
        <w:t>Total Organic Carbon (TOC):</w:t>
      </w:r>
      <w:r w:rsidRPr="007628C1">
        <w:rPr>
          <w:snapToGrid w:val="0"/>
        </w:rPr>
        <w:t xml:space="preserve"> </w:t>
      </w:r>
      <w:r w:rsidRPr="007628C1">
        <w:rPr>
          <w:snapToGrid w:val="0"/>
          <w:color w:val="000000"/>
        </w:rPr>
        <w:t>We are required to remove a certain percentage of (TOC) from our           drinking water on a monthly basis.  Total Organic Carbon has no adverse health effects.               However, TOC provides a medium for the formation of disinfection byproducts</w:t>
      </w:r>
      <w:r w:rsidRPr="007628C1">
        <w:rPr>
          <w:snapToGrid w:val="0"/>
          <w:color w:val="000000"/>
          <w:sz w:val="16"/>
        </w:rPr>
        <w:t>.</w:t>
      </w:r>
    </w:p>
    <w:p w14:paraId="6739360F"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Maximum Contaminant Level</w:t>
      </w:r>
      <w:r w:rsidRPr="007628C1">
        <w:rPr>
          <w:snapToGrid w:val="0"/>
          <w:color w:val="000000"/>
          <w:szCs w:val="20"/>
        </w:rPr>
        <w:t xml:space="preserve"> - The "Maximum Allowed" (MCL) is the highest level of a contaminant that is allowed in drinking water.  MCLs are set as close to the MCLGs as feasible using the best available treatment technology.</w:t>
      </w:r>
    </w:p>
    <w:p w14:paraId="18DBBA83"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color w:val="000000"/>
          <w:szCs w:val="20"/>
        </w:rPr>
      </w:pPr>
      <w:r w:rsidRPr="007628C1">
        <w:rPr>
          <w:snapToGrid w:val="0"/>
          <w:color w:val="000000"/>
          <w:szCs w:val="20"/>
          <w:u w:val="single"/>
        </w:rPr>
        <w:t>Maximum Contaminant Level Goal</w:t>
      </w:r>
      <w:r w:rsidRPr="007628C1">
        <w:rPr>
          <w:snapToGrid w:val="0"/>
          <w:color w:val="000000"/>
          <w:szCs w:val="20"/>
        </w:rPr>
        <w:t xml:space="preserve"> -The "Goal"(MCLG) is the level of a contaminant in drinking water below which there is no known or expected risk to health.  MCLGs allow for a margin of safety.</w:t>
      </w:r>
    </w:p>
    <w:p w14:paraId="408EFDFE"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rPr>
      </w:pPr>
      <w:r w:rsidRPr="007628C1">
        <w:rPr>
          <w:bCs/>
          <w:snapToGrid w:val="0"/>
          <w:u w:val="single"/>
        </w:rPr>
        <w:t>Maximum Residual Disinfectant Level</w:t>
      </w:r>
      <w:r w:rsidRPr="007628C1">
        <w:rPr>
          <w:b/>
          <w:bCs/>
          <w:snapToGrid w:val="0"/>
          <w:u w:val="single"/>
        </w:rPr>
        <w:t xml:space="preserve"> (MRDL):</w:t>
      </w:r>
      <w:r w:rsidRPr="007628C1">
        <w:rPr>
          <w:snapToGrid w:val="0"/>
        </w:rPr>
        <w:t xml:space="preserve"> The highest level of a disinfectant allowed in drinking water.  There is convincing evidence that addition of a disinfectant is necessary for control of microbial contaminants.</w:t>
      </w:r>
    </w:p>
    <w:p w14:paraId="48B2E146"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rPr>
      </w:pPr>
      <w:r w:rsidRPr="007628C1">
        <w:rPr>
          <w:bCs/>
          <w:snapToGrid w:val="0"/>
          <w:u w:val="single"/>
        </w:rPr>
        <w:t>Maximum Residual Disinfectant Goal</w:t>
      </w:r>
      <w:r w:rsidRPr="007628C1">
        <w:rPr>
          <w:b/>
          <w:bCs/>
          <w:snapToGrid w:val="0"/>
          <w:u w:val="single"/>
        </w:rPr>
        <w:t xml:space="preserve"> (MRDLG):</w:t>
      </w:r>
      <w:r w:rsidRPr="007628C1">
        <w:rPr>
          <w:snapToGrid w:val="0"/>
        </w:rPr>
        <w:t xml:space="preserve"> The level of a drinking water disinfectant, below which there is no known or expected risk to health.  MRDLGs do not reflect the benefits of the use of disinfectants to control microbial contamination</w:t>
      </w:r>
    </w:p>
    <w:p w14:paraId="117918C4"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szCs w:val="20"/>
        </w:rPr>
      </w:pPr>
      <w:r w:rsidRPr="007628C1">
        <w:rPr>
          <w:snapToGrid w:val="0"/>
          <w:szCs w:val="20"/>
          <w:u w:val="single"/>
        </w:rPr>
        <w:t>Secondary Contaminant-</w:t>
      </w:r>
      <w:r w:rsidRPr="007628C1">
        <w:rPr>
          <w:snapToGrid w:val="0"/>
          <w:szCs w:val="20"/>
        </w:rPr>
        <w:t xml:space="preserve"> Substances that do not have an impact on health. Secondary Contaminants affect aesthetic qualities such as odor, taste or appearance.  Secondary standards are recommendations, not mandates. </w:t>
      </w:r>
    </w:p>
    <w:p w14:paraId="6DB7E4FA"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napToGrid w:val="0"/>
          <w:szCs w:val="20"/>
        </w:rPr>
      </w:pPr>
      <w:r w:rsidRPr="007628C1">
        <w:rPr>
          <w:snapToGrid w:val="0"/>
          <w:szCs w:val="20"/>
          <w:u w:val="single"/>
        </w:rPr>
        <w:t>Recommended Upper Limit</w:t>
      </w:r>
      <w:r w:rsidRPr="007628C1">
        <w:rPr>
          <w:snapToGrid w:val="0"/>
          <w:szCs w:val="20"/>
        </w:rPr>
        <w:t xml:space="preserve"> (RUL) – Recommended maximum concentration of secondary contaminants.  These reflect aesthetic qualities such as odor, taste or appearance.  RUL’s are recommendations, not mandates.</w:t>
      </w:r>
    </w:p>
    <w:p w14:paraId="42D8397D" w14:textId="77777777" w:rsidR="00376ACC" w:rsidRPr="00951B75"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C2AF80A" w14:textId="77777777" w:rsidR="00376ACC" w:rsidRPr="00951B75"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193378F" w14:textId="646C1374" w:rsidR="00321A52" w:rsidRDefault="00321A52"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21332F32" w14:textId="40E37EDC" w:rsidR="00D67243" w:rsidRDefault="00D67243"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728682B4" w14:textId="2D5129DB" w:rsidR="00637C8E" w:rsidRDefault="00637C8E"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1DBF70C8" w14:textId="5456614D" w:rsidR="00637C8E" w:rsidRDefault="00637C8E"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10DFAD1A" w14:textId="70008806" w:rsidR="00637C8E" w:rsidRDefault="00637C8E"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5F6F3641" w14:textId="77777777" w:rsidR="00637C8E" w:rsidRDefault="00637C8E"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277A7D2A" w14:textId="4F274BC9"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rPr>
        <w:lastRenderedPageBreak/>
        <w:t xml:space="preserve">Contaminants that may be present in source water include: </w:t>
      </w:r>
    </w:p>
    <w:p w14:paraId="21206C75" w14:textId="77777777" w:rsidR="00376ACC" w:rsidRPr="007628C1" w:rsidRDefault="00376ACC" w:rsidP="00376ACC">
      <w:pPr>
        <w:widowControl w:val="0"/>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rPr>
        <w:t>Microbial contaminants, such as viruses and bacteria, which may come from sewage treatment plants, septic systems, agricultural livestock operations, and wildlife.</w:t>
      </w:r>
    </w:p>
    <w:p w14:paraId="73ED80D1" w14:textId="77777777" w:rsidR="00376ACC" w:rsidRPr="007628C1" w:rsidRDefault="00376ACC" w:rsidP="00376ACC">
      <w:pPr>
        <w:widowControl w:val="0"/>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rPr>
        <w:t>Inorganic contaminants, such as salts and metals, which can be naturally-occurring or result from urban stormwater runoff, industrial or domestic wastewater discharges, oil and gas production, mining, or farming.</w:t>
      </w:r>
    </w:p>
    <w:p w14:paraId="7973DA98" w14:textId="77777777" w:rsidR="00376ACC" w:rsidRPr="007628C1" w:rsidRDefault="00376ACC" w:rsidP="00376ACC">
      <w:pPr>
        <w:widowControl w:val="0"/>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rPr>
        <w:t>Pesticides and herbicides, which may come from a variety of sources such as agriculture, urban stormwater runoff, and residential uses.</w:t>
      </w:r>
    </w:p>
    <w:p w14:paraId="6C95DF0B" w14:textId="77777777" w:rsidR="00376ACC" w:rsidRPr="007628C1" w:rsidRDefault="00376ACC" w:rsidP="00376ACC">
      <w:pPr>
        <w:widowControl w:val="0"/>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rPr>
        <w:t>Organic chemical contaminants, including synthetic and volatile organic chemicals, which are byproducts of industrial processes and petroleum production, and can also come from gas stations, urban stormwater runoff, and septic systems.</w:t>
      </w:r>
    </w:p>
    <w:p w14:paraId="4C9AA381" w14:textId="77777777" w:rsidR="00376ACC" w:rsidRPr="007628C1" w:rsidRDefault="00376ACC" w:rsidP="00376ACC">
      <w:pPr>
        <w:widowControl w:val="0"/>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r w:rsidRPr="007628C1">
        <w:rPr>
          <w:snapToGrid w:val="0"/>
          <w:color w:val="000000"/>
          <w:szCs w:val="20"/>
        </w:rPr>
        <w:t>Radioactive contaminants, which can be naturally occurring or be the result of oil and gas production and mining activities.</w:t>
      </w:r>
    </w:p>
    <w:p w14:paraId="637F651A"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29567D19"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360"/>
        <w:rPr>
          <w:snapToGrid w:val="0"/>
          <w:color w:val="000000"/>
          <w:szCs w:val="20"/>
        </w:rPr>
      </w:pPr>
      <w:r w:rsidRPr="007628C1">
        <w:rPr>
          <w:snapToGrid w:val="0"/>
          <w:color w:val="000000"/>
          <w:szCs w:val="20"/>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14:paraId="7609FC13" w14:textId="77777777" w:rsidR="00376ACC" w:rsidRPr="007628C1" w:rsidRDefault="00376ACC" w:rsidP="00376ACC">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color w:val="000000"/>
          <w:szCs w:val="20"/>
        </w:rPr>
      </w:pPr>
    </w:p>
    <w:p w14:paraId="58BB07B3" w14:textId="21D2BF28" w:rsidR="00376ACC" w:rsidRPr="007628C1" w:rsidRDefault="00376ACC" w:rsidP="00376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Drinking water, including bottled water, may reasonably be expected to contain at least small</w:t>
      </w:r>
      <w:r w:rsidR="00321A52">
        <w:rPr>
          <w:snapToGrid w:val="0"/>
          <w:color w:val="000000"/>
          <w:szCs w:val="20"/>
        </w:rPr>
        <w:t xml:space="preserve"> </w:t>
      </w:r>
      <w:r w:rsidRPr="007628C1">
        <w:rPr>
          <w:snapToGrid w:val="0"/>
          <w:color w:val="000000"/>
          <w:szCs w:val="20"/>
        </w:rPr>
        <w:t>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1A233579" w14:textId="3E6E25F6"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9C31352" w14:textId="77777777" w:rsidR="00A65147" w:rsidRPr="00951B75" w:rsidRDefault="00A6514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2880EEE0" w14:textId="7D0536D0" w:rsidR="00376ACC" w:rsidRDefault="00321A52"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t>The Borough of Swedesboro</w:t>
      </w:r>
      <w:r w:rsidR="00376ACC" w:rsidRPr="00951B75">
        <w:t xml:space="preserve"> routinely monitors for contaminants in your drinking water according to Federal and State laws. This table shows the results of our monitoring for the period of January 1</w:t>
      </w:r>
      <w:r w:rsidR="00376ACC" w:rsidRPr="00951B75">
        <w:rPr>
          <w:vertAlign w:val="superscript"/>
        </w:rPr>
        <w:t>st</w:t>
      </w:r>
      <w:r w:rsidR="00376ACC" w:rsidRPr="00951B75">
        <w:t xml:space="preserve"> to December 31</w:t>
      </w:r>
      <w:r w:rsidR="00376ACC" w:rsidRPr="00951B75">
        <w:rPr>
          <w:vertAlign w:val="superscript"/>
        </w:rPr>
        <w:t>st</w:t>
      </w:r>
      <w:r w:rsidR="00376ACC">
        <w:t xml:space="preserve">, </w:t>
      </w:r>
      <w:r w:rsidR="007B7ED5">
        <w:t>202</w:t>
      </w:r>
      <w:r w:rsidR="00175C03">
        <w:t>1</w:t>
      </w:r>
      <w:r w:rsidR="00376ACC" w:rsidRPr="00951B75">
        <w:t>.</w:t>
      </w:r>
    </w:p>
    <w:p w14:paraId="2DB063A6" w14:textId="77777777" w:rsidR="00B14CBF" w:rsidRDefault="00B14CBF"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9F40B23" w14:textId="77777777" w:rsidR="00A65147" w:rsidRDefault="00A651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6E2DC27" w14:textId="77777777" w:rsidR="00A65147" w:rsidRDefault="00A651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3EF3C513"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25F6162"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CF83CA2"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724C2BD3"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3E8DFD5"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1E3667D9"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6D781548"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3E459409"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37B3F5BC"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730C7B41"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26907A3"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7385B18"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DE8EBF0"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31EFE58D"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CE48132"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48F626C"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6E36CBBB"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01CD20F3"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7F7F17FC"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1C9885C7"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128E3244"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35C58A1D"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0004581B"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E132FBE"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4253531"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5092635E"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8175717"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77B13389"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75AF900"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4B9B9EF2"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686F3CEE" w14:textId="77777777" w:rsidR="00D57C47" w:rsidRDefault="00D57C47"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5A83ECD" w14:textId="2C2D7F09" w:rsidR="00321A52" w:rsidRDefault="00321A52" w:rsidP="00321A52">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r>
        <w:rPr>
          <w:b/>
          <w:bCs/>
          <w:sz w:val="18"/>
          <w:szCs w:val="18"/>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980"/>
        <w:gridCol w:w="1156"/>
        <w:gridCol w:w="14"/>
        <w:gridCol w:w="1530"/>
        <w:gridCol w:w="990"/>
        <w:gridCol w:w="630"/>
        <w:gridCol w:w="1260"/>
        <w:gridCol w:w="2338"/>
      </w:tblGrid>
      <w:tr w:rsidR="00376ACC" w:rsidRPr="00E2036E" w14:paraId="4269CE3A" w14:textId="77777777" w:rsidTr="005443D9">
        <w:tc>
          <w:tcPr>
            <w:tcW w:w="9898" w:type="dxa"/>
            <w:gridSpan w:val="8"/>
          </w:tcPr>
          <w:p w14:paraId="7558C3A7" w14:textId="77777777" w:rsidR="00376ACC" w:rsidRPr="00E2036E" w:rsidRDefault="00376ACC" w:rsidP="00F32FFC">
            <w:pPr>
              <w:spacing w:line="14" w:lineRule="exact"/>
              <w:rPr>
                <w:snapToGrid w:val="0"/>
                <w:color w:val="000000"/>
                <w:szCs w:val="20"/>
              </w:rPr>
            </w:pPr>
          </w:p>
          <w:p w14:paraId="6956CFAB" w14:textId="77777777" w:rsidR="00376ACC" w:rsidRPr="00E2036E" w:rsidRDefault="00376ACC" w:rsidP="00F32F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snapToGrid w:val="0"/>
                <w:color w:val="000000"/>
                <w:sz w:val="28"/>
                <w:szCs w:val="20"/>
              </w:rPr>
            </w:pPr>
            <w:r w:rsidRPr="00E2036E">
              <w:rPr>
                <w:b/>
                <w:snapToGrid w:val="0"/>
                <w:color w:val="000000"/>
                <w:sz w:val="28"/>
                <w:szCs w:val="20"/>
              </w:rPr>
              <w:t>TEST RESULTS</w:t>
            </w:r>
          </w:p>
        </w:tc>
      </w:tr>
      <w:tr w:rsidR="00756302" w:rsidRPr="00E2036E" w14:paraId="1B071072" w14:textId="77777777" w:rsidTr="005443D9">
        <w:tc>
          <w:tcPr>
            <w:tcW w:w="9898" w:type="dxa"/>
            <w:gridSpan w:val="8"/>
          </w:tcPr>
          <w:p w14:paraId="3DE87CC3" w14:textId="77777777" w:rsidR="00756302" w:rsidRPr="00E2036E" w:rsidRDefault="00756302" w:rsidP="00F32FFC">
            <w:pPr>
              <w:spacing w:line="14" w:lineRule="exact"/>
              <w:rPr>
                <w:snapToGrid w:val="0"/>
                <w:color w:val="000000"/>
                <w:szCs w:val="20"/>
              </w:rPr>
            </w:pPr>
          </w:p>
        </w:tc>
      </w:tr>
      <w:tr w:rsidR="00376ACC" w:rsidRPr="00E2036E" w14:paraId="6A293B69" w14:textId="77777777" w:rsidTr="005443D9">
        <w:tc>
          <w:tcPr>
            <w:tcW w:w="1980" w:type="dxa"/>
          </w:tcPr>
          <w:p w14:paraId="7019719E"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Cs w:val="20"/>
              </w:rPr>
            </w:pPr>
            <w:r w:rsidRPr="00E2036E">
              <w:rPr>
                <w:b/>
                <w:snapToGrid w:val="0"/>
                <w:color w:val="000000"/>
                <w:szCs w:val="20"/>
              </w:rPr>
              <w:t>Contaminant</w:t>
            </w:r>
          </w:p>
        </w:tc>
        <w:tc>
          <w:tcPr>
            <w:tcW w:w="1156" w:type="dxa"/>
          </w:tcPr>
          <w:p w14:paraId="1B289F7B" w14:textId="77777777" w:rsidR="00376ACC" w:rsidRPr="00E2036E" w:rsidRDefault="00376ACC" w:rsidP="00F32FFC">
            <w:pPr>
              <w:spacing w:line="14" w:lineRule="exact"/>
              <w:rPr>
                <w:b/>
                <w:snapToGrid w:val="0"/>
                <w:color w:val="000000"/>
                <w:szCs w:val="20"/>
              </w:rPr>
            </w:pPr>
          </w:p>
          <w:p w14:paraId="007AE683"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Violation</w:t>
            </w:r>
          </w:p>
          <w:p w14:paraId="05E9E53E"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Y/N</w:t>
            </w:r>
          </w:p>
        </w:tc>
        <w:tc>
          <w:tcPr>
            <w:tcW w:w="1544" w:type="dxa"/>
            <w:gridSpan w:val="2"/>
          </w:tcPr>
          <w:p w14:paraId="790C3118" w14:textId="77777777" w:rsidR="00376ACC" w:rsidRPr="00E2036E" w:rsidRDefault="00376ACC" w:rsidP="00F32FFC">
            <w:pPr>
              <w:spacing w:line="14" w:lineRule="exact"/>
              <w:rPr>
                <w:b/>
                <w:snapToGrid w:val="0"/>
                <w:color w:val="000000"/>
                <w:szCs w:val="20"/>
              </w:rPr>
            </w:pPr>
          </w:p>
          <w:p w14:paraId="63C46C8C"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 xml:space="preserve">Level </w:t>
            </w:r>
          </w:p>
          <w:p w14:paraId="018516FF"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Detected</w:t>
            </w:r>
          </w:p>
        </w:tc>
        <w:tc>
          <w:tcPr>
            <w:tcW w:w="990" w:type="dxa"/>
          </w:tcPr>
          <w:p w14:paraId="69CFE9D5" w14:textId="77777777" w:rsidR="00376ACC" w:rsidRPr="00E2036E" w:rsidRDefault="00376ACC" w:rsidP="00F32FFC">
            <w:pPr>
              <w:spacing w:line="14" w:lineRule="exact"/>
              <w:rPr>
                <w:b/>
                <w:snapToGrid w:val="0"/>
                <w:color w:val="000000"/>
                <w:szCs w:val="20"/>
              </w:rPr>
            </w:pPr>
          </w:p>
          <w:p w14:paraId="684A8F3B"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Units of</w:t>
            </w:r>
          </w:p>
          <w:p w14:paraId="0F65C399"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Measurement</w:t>
            </w:r>
          </w:p>
        </w:tc>
        <w:tc>
          <w:tcPr>
            <w:tcW w:w="630" w:type="dxa"/>
          </w:tcPr>
          <w:p w14:paraId="4E0D6D0B" w14:textId="77777777" w:rsidR="00376ACC" w:rsidRPr="00E2036E" w:rsidRDefault="00376ACC" w:rsidP="00F32FFC">
            <w:pPr>
              <w:spacing w:line="14" w:lineRule="exact"/>
              <w:rPr>
                <w:b/>
                <w:snapToGrid w:val="0"/>
                <w:color w:val="000000"/>
                <w:szCs w:val="20"/>
              </w:rPr>
            </w:pPr>
          </w:p>
          <w:p w14:paraId="741D1C21"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Cs w:val="20"/>
              </w:rPr>
            </w:pPr>
            <w:r w:rsidRPr="00E2036E">
              <w:rPr>
                <w:b/>
                <w:snapToGrid w:val="0"/>
                <w:color w:val="000000"/>
                <w:szCs w:val="20"/>
              </w:rPr>
              <w:t>MCLG</w:t>
            </w:r>
          </w:p>
        </w:tc>
        <w:tc>
          <w:tcPr>
            <w:tcW w:w="1260" w:type="dxa"/>
          </w:tcPr>
          <w:p w14:paraId="1BCD15BA" w14:textId="77777777" w:rsidR="00376ACC" w:rsidRPr="00E2036E" w:rsidRDefault="00376ACC" w:rsidP="00F32FFC">
            <w:pPr>
              <w:spacing w:line="14" w:lineRule="exact"/>
              <w:rPr>
                <w:b/>
                <w:snapToGrid w:val="0"/>
                <w:color w:val="000000"/>
                <w:szCs w:val="20"/>
              </w:rPr>
            </w:pPr>
          </w:p>
          <w:p w14:paraId="25C73E3D"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napToGrid w:val="0"/>
                <w:color w:val="000000"/>
                <w:szCs w:val="20"/>
              </w:rPr>
            </w:pPr>
            <w:r w:rsidRPr="00E2036E">
              <w:rPr>
                <w:b/>
                <w:snapToGrid w:val="0"/>
                <w:color w:val="000000"/>
                <w:szCs w:val="20"/>
              </w:rPr>
              <w:t>MCL</w:t>
            </w:r>
          </w:p>
        </w:tc>
        <w:tc>
          <w:tcPr>
            <w:tcW w:w="2338" w:type="dxa"/>
          </w:tcPr>
          <w:p w14:paraId="67AB7071" w14:textId="77777777" w:rsidR="00376ACC" w:rsidRPr="00E2036E" w:rsidRDefault="00376ACC" w:rsidP="00F32FFC">
            <w:pPr>
              <w:spacing w:line="14" w:lineRule="exact"/>
              <w:rPr>
                <w:b/>
                <w:snapToGrid w:val="0"/>
                <w:color w:val="000000"/>
                <w:szCs w:val="20"/>
              </w:rPr>
            </w:pPr>
          </w:p>
          <w:p w14:paraId="3705876D"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Cs w:val="20"/>
              </w:rPr>
            </w:pPr>
            <w:r w:rsidRPr="00E2036E">
              <w:rPr>
                <w:b/>
                <w:snapToGrid w:val="0"/>
                <w:color w:val="000000"/>
                <w:szCs w:val="20"/>
              </w:rPr>
              <w:t>Likely Source of Contamination</w:t>
            </w:r>
          </w:p>
        </w:tc>
      </w:tr>
      <w:tr w:rsidR="00376ACC" w:rsidRPr="00E2036E" w14:paraId="33D2F26D" w14:textId="77777777" w:rsidTr="005443D9">
        <w:tc>
          <w:tcPr>
            <w:tcW w:w="9898" w:type="dxa"/>
            <w:gridSpan w:val="8"/>
          </w:tcPr>
          <w:p w14:paraId="4AD90AAE" w14:textId="77777777" w:rsidR="00376ACC" w:rsidRPr="00E2036E" w:rsidRDefault="00376ACC" w:rsidP="00F32FFC">
            <w:pPr>
              <w:spacing w:line="14" w:lineRule="exact"/>
              <w:rPr>
                <w:b/>
                <w:snapToGrid w:val="0"/>
                <w:color w:val="000000"/>
                <w:szCs w:val="20"/>
              </w:rPr>
            </w:pPr>
          </w:p>
          <w:p w14:paraId="037B7F65"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szCs w:val="20"/>
              </w:rPr>
            </w:pPr>
            <w:r w:rsidRPr="00E2036E">
              <w:rPr>
                <w:b/>
                <w:snapToGrid w:val="0"/>
                <w:color w:val="000000"/>
                <w:szCs w:val="20"/>
              </w:rPr>
              <w:t>Microbiological Contaminants</w:t>
            </w:r>
          </w:p>
        </w:tc>
      </w:tr>
      <w:tr w:rsidR="00376ACC" w:rsidRPr="00E2036E" w14:paraId="534E53EC" w14:textId="77777777" w:rsidTr="00D57C47">
        <w:trPr>
          <w:trHeight w:val="806"/>
        </w:trPr>
        <w:tc>
          <w:tcPr>
            <w:tcW w:w="1980" w:type="dxa"/>
          </w:tcPr>
          <w:p w14:paraId="3EAB03EF" w14:textId="77777777" w:rsidR="00376ACC" w:rsidRPr="00E2036E" w:rsidRDefault="00376ACC" w:rsidP="00F32FFC">
            <w:pPr>
              <w:spacing w:line="14" w:lineRule="exact"/>
              <w:rPr>
                <w:b/>
                <w:snapToGrid w:val="0"/>
                <w:color w:val="000000"/>
                <w:szCs w:val="20"/>
              </w:rPr>
            </w:pPr>
          </w:p>
          <w:p w14:paraId="41C2B47A"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E2036E">
              <w:rPr>
                <w:snapToGrid w:val="0"/>
                <w:color w:val="000000"/>
                <w:szCs w:val="20"/>
              </w:rPr>
              <w:t xml:space="preserve">Total coliform Bacteria                                    </w:t>
            </w:r>
          </w:p>
        </w:tc>
        <w:tc>
          <w:tcPr>
            <w:tcW w:w="1156" w:type="dxa"/>
          </w:tcPr>
          <w:p w14:paraId="65927F30" w14:textId="77777777" w:rsidR="00376ACC" w:rsidRPr="00E2036E" w:rsidRDefault="00376ACC" w:rsidP="00F32FFC">
            <w:pPr>
              <w:spacing w:line="14" w:lineRule="exact"/>
              <w:jc w:val="center"/>
              <w:rPr>
                <w:snapToGrid w:val="0"/>
                <w:color w:val="000000"/>
                <w:szCs w:val="20"/>
              </w:rPr>
            </w:pPr>
          </w:p>
          <w:p w14:paraId="40265098"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44" w:type="dxa"/>
            <w:gridSpan w:val="2"/>
          </w:tcPr>
          <w:p w14:paraId="18EEB03C" w14:textId="77777777" w:rsidR="00376ACC" w:rsidRPr="00E2036E" w:rsidRDefault="00376ACC" w:rsidP="00F32FFC">
            <w:pPr>
              <w:spacing w:line="14" w:lineRule="exact"/>
              <w:jc w:val="center"/>
              <w:rPr>
                <w:snapToGrid w:val="0"/>
                <w:color w:val="000000"/>
                <w:szCs w:val="20"/>
              </w:rPr>
            </w:pPr>
          </w:p>
          <w:p w14:paraId="17EBBF8C"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0</w:t>
            </w:r>
          </w:p>
        </w:tc>
        <w:tc>
          <w:tcPr>
            <w:tcW w:w="990" w:type="dxa"/>
          </w:tcPr>
          <w:p w14:paraId="4A2017DB" w14:textId="77777777" w:rsidR="00376ACC" w:rsidRPr="00E2036E" w:rsidRDefault="00376ACC" w:rsidP="00F32FFC">
            <w:pPr>
              <w:spacing w:line="14" w:lineRule="exact"/>
              <w:jc w:val="center"/>
              <w:rPr>
                <w:snapToGrid w:val="0"/>
                <w:color w:val="000000"/>
                <w:szCs w:val="20"/>
              </w:rPr>
            </w:pPr>
          </w:p>
          <w:p w14:paraId="4C3FF6AA"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tc>
        <w:tc>
          <w:tcPr>
            <w:tcW w:w="630" w:type="dxa"/>
          </w:tcPr>
          <w:p w14:paraId="4CE6A3E2" w14:textId="77777777" w:rsidR="00376ACC" w:rsidRPr="00E2036E" w:rsidRDefault="00376ACC" w:rsidP="00F32FFC">
            <w:pPr>
              <w:spacing w:line="14" w:lineRule="exact"/>
              <w:rPr>
                <w:snapToGrid w:val="0"/>
                <w:color w:val="000000"/>
                <w:szCs w:val="20"/>
              </w:rPr>
            </w:pPr>
          </w:p>
          <w:p w14:paraId="472A03EC" w14:textId="77777777" w:rsidR="00376ACC" w:rsidRPr="00E2036E" w:rsidRDefault="00376ACC" w:rsidP="00321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E2036E">
              <w:rPr>
                <w:snapToGrid w:val="0"/>
                <w:color w:val="000000"/>
                <w:szCs w:val="20"/>
              </w:rPr>
              <w:t>0</w:t>
            </w:r>
          </w:p>
        </w:tc>
        <w:tc>
          <w:tcPr>
            <w:tcW w:w="1260" w:type="dxa"/>
          </w:tcPr>
          <w:p w14:paraId="31E54103" w14:textId="77777777" w:rsidR="00376ACC" w:rsidRPr="00E2036E" w:rsidRDefault="00376ACC" w:rsidP="00F32FFC">
            <w:pPr>
              <w:spacing w:line="14" w:lineRule="exact"/>
              <w:rPr>
                <w:snapToGrid w:val="0"/>
                <w:color w:val="000000"/>
                <w:szCs w:val="20"/>
              </w:rPr>
            </w:pPr>
          </w:p>
          <w:p w14:paraId="42FBE67B" w14:textId="5DF55CF1" w:rsidR="00376ACC" w:rsidRPr="00E2036E" w:rsidRDefault="00376ACC" w:rsidP="00321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E2036E">
              <w:rPr>
                <w:snapToGrid w:val="0"/>
                <w:color w:val="000000"/>
                <w:szCs w:val="20"/>
              </w:rPr>
              <w:t>1 positive monthly sample.</w:t>
            </w:r>
          </w:p>
        </w:tc>
        <w:tc>
          <w:tcPr>
            <w:tcW w:w="2338" w:type="dxa"/>
          </w:tcPr>
          <w:p w14:paraId="54C5E715" w14:textId="77777777" w:rsidR="00376ACC" w:rsidRPr="00E2036E" w:rsidRDefault="00376ACC" w:rsidP="00F32FFC">
            <w:pPr>
              <w:spacing w:line="14" w:lineRule="exact"/>
              <w:rPr>
                <w:snapToGrid w:val="0"/>
                <w:color w:val="000000"/>
                <w:szCs w:val="20"/>
              </w:rPr>
            </w:pPr>
          </w:p>
          <w:p w14:paraId="473EE7C5" w14:textId="77777777" w:rsidR="00376ACC" w:rsidRPr="00E2036E" w:rsidRDefault="00376ACC"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E2036E">
              <w:rPr>
                <w:snapToGrid w:val="0"/>
                <w:color w:val="000000"/>
                <w:szCs w:val="20"/>
              </w:rPr>
              <w:t>Naturally present in the environment</w:t>
            </w:r>
          </w:p>
        </w:tc>
      </w:tr>
      <w:tr w:rsidR="00D57C47" w:rsidRPr="00E2036E" w14:paraId="14C2B641" w14:textId="77777777" w:rsidTr="005443D9">
        <w:tc>
          <w:tcPr>
            <w:tcW w:w="1980" w:type="dxa"/>
          </w:tcPr>
          <w:p w14:paraId="7415E4F0" w14:textId="77777777" w:rsidR="00D57C47" w:rsidRPr="00E2036E" w:rsidRDefault="00D57C47" w:rsidP="00F32FFC">
            <w:pPr>
              <w:spacing w:line="14" w:lineRule="exact"/>
              <w:rPr>
                <w:b/>
                <w:snapToGrid w:val="0"/>
                <w:color w:val="000000"/>
                <w:szCs w:val="20"/>
              </w:rPr>
            </w:pPr>
          </w:p>
        </w:tc>
        <w:tc>
          <w:tcPr>
            <w:tcW w:w="1156" w:type="dxa"/>
          </w:tcPr>
          <w:p w14:paraId="06FCD270" w14:textId="77777777" w:rsidR="00D57C47" w:rsidRPr="00E2036E" w:rsidRDefault="00D57C47" w:rsidP="00F32FFC">
            <w:pPr>
              <w:spacing w:line="14" w:lineRule="exact"/>
              <w:jc w:val="center"/>
              <w:rPr>
                <w:snapToGrid w:val="0"/>
                <w:color w:val="000000"/>
                <w:szCs w:val="20"/>
              </w:rPr>
            </w:pPr>
          </w:p>
        </w:tc>
        <w:tc>
          <w:tcPr>
            <w:tcW w:w="1544" w:type="dxa"/>
            <w:gridSpan w:val="2"/>
          </w:tcPr>
          <w:p w14:paraId="2C21C0EB" w14:textId="77777777" w:rsidR="00D57C47" w:rsidRPr="00E2036E" w:rsidRDefault="00D57C47" w:rsidP="00F32FFC">
            <w:pPr>
              <w:spacing w:line="14" w:lineRule="exact"/>
              <w:jc w:val="center"/>
              <w:rPr>
                <w:snapToGrid w:val="0"/>
                <w:color w:val="000000"/>
                <w:szCs w:val="20"/>
              </w:rPr>
            </w:pPr>
          </w:p>
        </w:tc>
        <w:tc>
          <w:tcPr>
            <w:tcW w:w="990" w:type="dxa"/>
          </w:tcPr>
          <w:p w14:paraId="25F2D3FC" w14:textId="77777777" w:rsidR="00D57C47" w:rsidRPr="00E2036E" w:rsidRDefault="00D57C47" w:rsidP="00F32FFC">
            <w:pPr>
              <w:spacing w:line="14" w:lineRule="exact"/>
              <w:jc w:val="center"/>
              <w:rPr>
                <w:snapToGrid w:val="0"/>
                <w:color w:val="000000"/>
                <w:szCs w:val="20"/>
              </w:rPr>
            </w:pPr>
          </w:p>
        </w:tc>
        <w:tc>
          <w:tcPr>
            <w:tcW w:w="630" w:type="dxa"/>
          </w:tcPr>
          <w:p w14:paraId="6FBB3180" w14:textId="77777777" w:rsidR="00D57C47" w:rsidRPr="00E2036E" w:rsidRDefault="00D57C47" w:rsidP="00F32FFC">
            <w:pPr>
              <w:spacing w:line="14" w:lineRule="exact"/>
              <w:rPr>
                <w:snapToGrid w:val="0"/>
                <w:color w:val="000000"/>
                <w:szCs w:val="20"/>
              </w:rPr>
            </w:pPr>
          </w:p>
        </w:tc>
        <w:tc>
          <w:tcPr>
            <w:tcW w:w="1260" w:type="dxa"/>
          </w:tcPr>
          <w:p w14:paraId="7B66FC39" w14:textId="77777777" w:rsidR="00D57C47" w:rsidRPr="00E2036E" w:rsidRDefault="00D57C47" w:rsidP="00F32FFC">
            <w:pPr>
              <w:spacing w:line="14" w:lineRule="exact"/>
              <w:rPr>
                <w:snapToGrid w:val="0"/>
                <w:color w:val="000000"/>
                <w:szCs w:val="20"/>
              </w:rPr>
            </w:pPr>
          </w:p>
        </w:tc>
        <w:tc>
          <w:tcPr>
            <w:tcW w:w="2338" w:type="dxa"/>
          </w:tcPr>
          <w:p w14:paraId="38E7194F" w14:textId="77777777" w:rsidR="00D57C47" w:rsidRPr="00E2036E" w:rsidRDefault="00D57C47" w:rsidP="00F32FFC">
            <w:pPr>
              <w:spacing w:line="14" w:lineRule="exact"/>
              <w:rPr>
                <w:snapToGrid w:val="0"/>
                <w:color w:val="000000"/>
                <w:szCs w:val="20"/>
              </w:rPr>
            </w:pPr>
          </w:p>
        </w:tc>
      </w:tr>
      <w:tr w:rsidR="00D57C47" w:rsidRPr="007628C1" w14:paraId="59B0E4B4" w14:textId="77777777" w:rsidTr="00D57C47">
        <w:trPr>
          <w:trHeight w:val="311"/>
        </w:trPr>
        <w:tc>
          <w:tcPr>
            <w:tcW w:w="9898" w:type="dxa"/>
            <w:gridSpan w:val="8"/>
          </w:tcPr>
          <w:p w14:paraId="58B5196C" w14:textId="77777777" w:rsidR="00D57C47" w:rsidRPr="007628C1" w:rsidRDefault="00D57C47" w:rsidP="00B60242">
            <w:pPr>
              <w:spacing w:line="14" w:lineRule="exact"/>
              <w:rPr>
                <w:snapToGrid w:val="0"/>
                <w:color w:val="000000"/>
                <w:szCs w:val="20"/>
              </w:rPr>
            </w:pPr>
          </w:p>
          <w:p w14:paraId="369D1C6D" w14:textId="77777777" w:rsidR="00D57C47" w:rsidRPr="007628C1" w:rsidRDefault="00D57C47" w:rsidP="00B60242">
            <w:pPr>
              <w:spacing w:line="14" w:lineRule="exact"/>
              <w:rPr>
                <w:snapToGrid w:val="0"/>
                <w:color w:val="000000"/>
                <w:szCs w:val="20"/>
              </w:rPr>
            </w:pPr>
          </w:p>
          <w:p w14:paraId="4458536B" w14:textId="77777777" w:rsidR="00D57C47" w:rsidRPr="007628C1" w:rsidRDefault="00D57C47" w:rsidP="00B60242">
            <w:pPr>
              <w:spacing w:line="14" w:lineRule="exact"/>
              <w:rPr>
                <w:snapToGrid w:val="0"/>
                <w:color w:val="000000"/>
                <w:szCs w:val="20"/>
              </w:rPr>
            </w:pPr>
          </w:p>
          <w:p w14:paraId="0B851733" w14:textId="77777777" w:rsidR="00D57C47" w:rsidRPr="007628C1" w:rsidRDefault="00D57C47" w:rsidP="00B60242">
            <w:pPr>
              <w:spacing w:line="14" w:lineRule="exact"/>
              <w:rPr>
                <w:snapToGrid w:val="0"/>
                <w:color w:val="000000"/>
                <w:szCs w:val="20"/>
              </w:rPr>
            </w:pPr>
          </w:p>
          <w:p w14:paraId="0BD7C584" w14:textId="77777777" w:rsidR="00D57C47" w:rsidRPr="007628C1" w:rsidRDefault="00D57C47" w:rsidP="00B60242">
            <w:pPr>
              <w:spacing w:line="14" w:lineRule="exact"/>
              <w:rPr>
                <w:snapToGrid w:val="0"/>
                <w:color w:val="000000"/>
                <w:szCs w:val="20"/>
              </w:rPr>
            </w:pPr>
          </w:p>
          <w:p w14:paraId="6FC0FF17" w14:textId="77777777" w:rsidR="00D57C47" w:rsidRPr="007628C1" w:rsidRDefault="00D57C47" w:rsidP="00B60242">
            <w:pPr>
              <w:spacing w:line="14" w:lineRule="exact"/>
              <w:rPr>
                <w:snapToGrid w:val="0"/>
                <w:color w:val="000000"/>
                <w:szCs w:val="20"/>
              </w:rPr>
            </w:pPr>
          </w:p>
          <w:p w14:paraId="5A0700A7" w14:textId="2C8555A5" w:rsidR="00D57C47" w:rsidRPr="007628C1" w:rsidRDefault="00D57C47" w:rsidP="00B60242">
            <w:pPr>
              <w:tabs>
                <w:tab w:val="left" w:pos="0"/>
                <w:tab w:val="left" w:pos="720"/>
                <w:tab w:val="left" w:pos="1440"/>
                <w:tab w:val="left" w:pos="2160"/>
                <w:tab w:val="left" w:pos="3630"/>
              </w:tabs>
              <w:rPr>
                <w:snapToGrid w:val="0"/>
                <w:color w:val="000000"/>
                <w:szCs w:val="20"/>
              </w:rPr>
            </w:pPr>
            <w:r w:rsidRPr="007628C1">
              <w:rPr>
                <w:b/>
                <w:snapToGrid w:val="0"/>
                <w:color w:val="000000"/>
                <w:szCs w:val="20"/>
              </w:rPr>
              <w:t xml:space="preserve">Inorganic Contaminants: </w:t>
            </w:r>
            <w:r>
              <w:rPr>
                <w:b/>
                <w:snapToGrid w:val="0"/>
                <w:color w:val="000000"/>
                <w:szCs w:val="20"/>
              </w:rPr>
              <w:t>Sampled 202</w:t>
            </w:r>
            <w:r w:rsidR="00951743">
              <w:rPr>
                <w:b/>
                <w:snapToGrid w:val="0"/>
                <w:color w:val="000000"/>
                <w:szCs w:val="20"/>
              </w:rPr>
              <w:t>1</w:t>
            </w:r>
          </w:p>
        </w:tc>
      </w:tr>
      <w:tr w:rsidR="003B2DB8" w:rsidRPr="007628C1" w14:paraId="1624DD35" w14:textId="77777777" w:rsidTr="002521CC">
        <w:tc>
          <w:tcPr>
            <w:tcW w:w="1980" w:type="dxa"/>
          </w:tcPr>
          <w:p w14:paraId="057FEF5E" w14:textId="77777777" w:rsidR="003B2DB8" w:rsidRPr="007628C1" w:rsidRDefault="003B2DB8" w:rsidP="002521CC">
            <w:pPr>
              <w:spacing w:line="14" w:lineRule="exact"/>
              <w:rPr>
                <w:snapToGrid w:val="0"/>
                <w:color w:val="000000"/>
                <w:szCs w:val="20"/>
              </w:rPr>
            </w:pPr>
            <w:bookmarkStart w:id="1" w:name="_Hlk65574843"/>
          </w:p>
          <w:p w14:paraId="180EA3F8" w14:textId="77777777"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Barium</w:t>
            </w:r>
          </w:p>
        </w:tc>
        <w:tc>
          <w:tcPr>
            <w:tcW w:w="1170" w:type="dxa"/>
            <w:gridSpan w:val="2"/>
          </w:tcPr>
          <w:p w14:paraId="04B52B20" w14:textId="77777777" w:rsidR="003B2DB8" w:rsidRPr="007628C1" w:rsidRDefault="003B2DB8" w:rsidP="002521CC">
            <w:pPr>
              <w:spacing w:line="14" w:lineRule="exact"/>
              <w:jc w:val="center"/>
              <w:rPr>
                <w:snapToGrid w:val="0"/>
                <w:color w:val="000000"/>
                <w:szCs w:val="20"/>
              </w:rPr>
            </w:pPr>
          </w:p>
          <w:p w14:paraId="35442FC9" w14:textId="77777777"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13E9FE99" w14:textId="38A1B58D"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0.0996</w:t>
            </w:r>
          </w:p>
        </w:tc>
        <w:tc>
          <w:tcPr>
            <w:tcW w:w="990" w:type="dxa"/>
          </w:tcPr>
          <w:p w14:paraId="12D8FF7D" w14:textId="77777777" w:rsidR="003B2DB8" w:rsidRPr="007628C1" w:rsidRDefault="003B2DB8" w:rsidP="002521CC">
            <w:pPr>
              <w:spacing w:line="14" w:lineRule="exact"/>
              <w:jc w:val="center"/>
              <w:rPr>
                <w:snapToGrid w:val="0"/>
                <w:color w:val="000000"/>
                <w:szCs w:val="20"/>
              </w:rPr>
            </w:pPr>
          </w:p>
          <w:p w14:paraId="29CE11F6" w14:textId="77777777"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ppm</w:t>
            </w:r>
          </w:p>
        </w:tc>
        <w:tc>
          <w:tcPr>
            <w:tcW w:w="630" w:type="dxa"/>
          </w:tcPr>
          <w:p w14:paraId="6193E301" w14:textId="77777777" w:rsidR="003B2DB8" w:rsidRPr="007628C1" w:rsidRDefault="003B2DB8" w:rsidP="002521CC">
            <w:pPr>
              <w:spacing w:line="14" w:lineRule="exact"/>
              <w:jc w:val="center"/>
              <w:rPr>
                <w:snapToGrid w:val="0"/>
                <w:color w:val="000000"/>
                <w:szCs w:val="20"/>
              </w:rPr>
            </w:pPr>
          </w:p>
          <w:p w14:paraId="01789900" w14:textId="77777777"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2</w:t>
            </w:r>
          </w:p>
        </w:tc>
        <w:tc>
          <w:tcPr>
            <w:tcW w:w="1260" w:type="dxa"/>
          </w:tcPr>
          <w:p w14:paraId="0A923D3D" w14:textId="77777777" w:rsidR="003B2DB8" w:rsidRPr="007628C1" w:rsidRDefault="003B2DB8" w:rsidP="002521CC">
            <w:pPr>
              <w:spacing w:line="14" w:lineRule="exact"/>
              <w:jc w:val="center"/>
              <w:rPr>
                <w:snapToGrid w:val="0"/>
                <w:color w:val="000000"/>
                <w:szCs w:val="20"/>
              </w:rPr>
            </w:pPr>
          </w:p>
          <w:p w14:paraId="27441565" w14:textId="77777777"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2</w:t>
            </w:r>
          </w:p>
        </w:tc>
        <w:tc>
          <w:tcPr>
            <w:tcW w:w="2338" w:type="dxa"/>
          </w:tcPr>
          <w:p w14:paraId="79F58690" w14:textId="77777777" w:rsidR="003B2DB8" w:rsidRPr="007628C1" w:rsidRDefault="003B2DB8" w:rsidP="002521CC">
            <w:pPr>
              <w:spacing w:line="14" w:lineRule="exact"/>
              <w:rPr>
                <w:snapToGrid w:val="0"/>
                <w:color w:val="000000"/>
                <w:szCs w:val="20"/>
              </w:rPr>
            </w:pPr>
          </w:p>
          <w:p w14:paraId="5B3833B7" w14:textId="77777777" w:rsidR="003B2DB8" w:rsidRPr="007628C1" w:rsidRDefault="003B2DB8" w:rsidP="002521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Discharge of drilling wastes; discharge from metal refineries; erosion of natural deposits</w:t>
            </w:r>
          </w:p>
        </w:tc>
      </w:tr>
      <w:tr w:rsidR="000976E1" w:rsidRPr="007628C1" w14:paraId="70BD946E" w14:textId="77777777" w:rsidTr="00446BD6">
        <w:trPr>
          <w:trHeight w:val="1913"/>
        </w:trPr>
        <w:tc>
          <w:tcPr>
            <w:tcW w:w="1980" w:type="dxa"/>
          </w:tcPr>
          <w:p w14:paraId="3C27A8AD" w14:textId="7C67FDB2" w:rsidR="000976E1" w:rsidRDefault="000976E1" w:rsidP="00E64D6B">
            <w:pPr>
              <w:spacing w:line="14" w:lineRule="exact"/>
              <w:rPr>
                <w:snapToGrid w:val="0"/>
                <w:color w:val="000000"/>
                <w:szCs w:val="20"/>
              </w:rPr>
            </w:pPr>
          </w:p>
          <w:p w14:paraId="3C7C841C" w14:textId="77777777" w:rsidR="00D57C47" w:rsidRPr="007628C1" w:rsidRDefault="00D57C47" w:rsidP="00E64D6B">
            <w:pPr>
              <w:spacing w:line="14" w:lineRule="exact"/>
              <w:rPr>
                <w:snapToGrid w:val="0"/>
                <w:color w:val="000000"/>
                <w:szCs w:val="20"/>
              </w:rPr>
            </w:pPr>
          </w:p>
          <w:p w14:paraId="587EC6F8" w14:textId="4CADF855" w:rsidR="000976E1" w:rsidRDefault="000976E1" w:rsidP="00E64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Copper</w:t>
            </w:r>
          </w:p>
          <w:p w14:paraId="12A3F4EF" w14:textId="1E900DFA" w:rsidR="000976E1" w:rsidRDefault="001B01F5" w:rsidP="00E64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 xml:space="preserve">Test </w:t>
            </w:r>
            <w:r w:rsidR="000976E1" w:rsidRPr="007628C1">
              <w:rPr>
                <w:snapToGrid w:val="0"/>
                <w:color w:val="000000"/>
                <w:szCs w:val="20"/>
              </w:rPr>
              <w:t>Result</w:t>
            </w:r>
            <w:r>
              <w:rPr>
                <w:snapToGrid w:val="0"/>
                <w:color w:val="000000"/>
                <w:szCs w:val="20"/>
              </w:rPr>
              <w:t>s</w:t>
            </w:r>
            <w:r w:rsidR="000976E1" w:rsidRPr="007628C1">
              <w:rPr>
                <w:snapToGrid w:val="0"/>
                <w:color w:val="000000"/>
                <w:szCs w:val="20"/>
              </w:rPr>
              <w:t xml:space="preserve"> </w:t>
            </w:r>
            <w:r>
              <w:rPr>
                <w:snapToGrid w:val="0"/>
                <w:color w:val="000000"/>
                <w:szCs w:val="20"/>
              </w:rPr>
              <w:t>for First Half of 202</w:t>
            </w:r>
            <w:r w:rsidR="00951743">
              <w:rPr>
                <w:snapToGrid w:val="0"/>
                <w:color w:val="000000"/>
                <w:szCs w:val="20"/>
              </w:rPr>
              <w:t>1</w:t>
            </w:r>
          </w:p>
          <w:p w14:paraId="4AA77F33" w14:textId="16C7B06E" w:rsidR="001B01F5" w:rsidRDefault="001B01F5" w:rsidP="00E64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p w14:paraId="05C82AD4" w14:textId="4C4AA2A4" w:rsidR="001B01F5" w:rsidRDefault="001B01F5" w:rsidP="00E64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Results at 90</w:t>
            </w:r>
            <w:r w:rsidRPr="001B01F5">
              <w:rPr>
                <w:snapToGrid w:val="0"/>
                <w:color w:val="000000"/>
                <w:szCs w:val="20"/>
                <w:vertAlign w:val="superscript"/>
              </w:rPr>
              <w:t>th</w:t>
            </w:r>
            <w:r>
              <w:rPr>
                <w:snapToGrid w:val="0"/>
                <w:color w:val="000000"/>
                <w:szCs w:val="20"/>
              </w:rPr>
              <w:t xml:space="preserve"> Percentile</w:t>
            </w:r>
          </w:p>
          <w:p w14:paraId="4251BB93" w14:textId="6E47A4EA" w:rsidR="000976E1" w:rsidRPr="007628C1" w:rsidRDefault="000976E1"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tc>
        <w:tc>
          <w:tcPr>
            <w:tcW w:w="1170" w:type="dxa"/>
            <w:gridSpan w:val="2"/>
          </w:tcPr>
          <w:p w14:paraId="7505A293" w14:textId="77777777" w:rsidR="000976E1" w:rsidRPr="007628C1" w:rsidRDefault="000976E1" w:rsidP="00E64D6B">
            <w:pPr>
              <w:spacing w:line="14" w:lineRule="exact"/>
              <w:jc w:val="center"/>
              <w:rPr>
                <w:snapToGrid w:val="0"/>
                <w:color w:val="000000"/>
                <w:szCs w:val="20"/>
              </w:rPr>
            </w:pPr>
          </w:p>
          <w:p w14:paraId="14E96F1A" w14:textId="743AE785" w:rsidR="000976E1" w:rsidRPr="007628C1" w:rsidRDefault="000976E1"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72048BC0" w14:textId="77777777" w:rsidR="000976E1" w:rsidRPr="007628C1" w:rsidRDefault="000976E1" w:rsidP="00E64D6B">
            <w:pPr>
              <w:spacing w:line="14" w:lineRule="exact"/>
              <w:jc w:val="center"/>
              <w:rPr>
                <w:snapToGrid w:val="0"/>
                <w:color w:val="000000"/>
                <w:szCs w:val="20"/>
              </w:rPr>
            </w:pPr>
          </w:p>
          <w:p w14:paraId="33722F4D" w14:textId="036E2EB4" w:rsidR="000976E1" w:rsidRDefault="000976E1" w:rsidP="00E64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0.</w:t>
            </w:r>
            <w:r w:rsidR="00560E09">
              <w:rPr>
                <w:snapToGrid w:val="0"/>
                <w:color w:val="000000"/>
                <w:szCs w:val="20"/>
              </w:rPr>
              <w:t>1</w:t>
            </w:r>
            <w:r w:rsidR="00951743">
              <w:rPr>
                <w:snapToGrid w:val="0"/>
                <w:color w:val="000000"/>
                <w:szCs w:val="20"/>
              </w:rPr>
              <w:t>3</w:t>
            </w:r>
          </w:p>
          <w:p w14:paraId="3E8D5BD7" w14:textId="77777777" w:rsidR="000976E1" w:rsidRDefault="000976E1" w:rsidP="00E64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 xml:space="preserve"> </w:t>
            </w:r>
          </w:p>
          <w:p w14:paraId="05C97D8D" w14:textId="77777777" w:rsidR="000976E1" w:rsidRDefault="000976E1" w:rsidP="00FA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p w14:paraId="78F73A6E" w14:textId="60128FDF" w:rsidR="000976E1" w:rsidRPr="007628C1" w:rsidRDefault="001B01F5"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No samples</w:t>
            </w:r>
            <w:r w:rsidR="000976E1">
              <w:rPr>
                <w:snapToGrid w:val="0"/>
                <w:color w:val="000000"/>
                <w:szCs w:val="20"/>
              </w:rPr>
              <w:t xml:space="preserve"> </w:t>
            </w:r>
            <w:r>
              <w:rPr>
                <w:snapToGrid w:val="0"/>
                <w:color w:val="000000"/>
                <w:szCs w:val="20"/>
              </w:rPr>
              <w:t>exceeded the action level</w:t>
            </w:r>
          </w:p>
        </w:tc>
        <w:tc>
          <w:tcPr>
            <w:tcW w:w="990" w:type="dxa"/>
          </w:tcPr>
          <w:p w14:paraId="6B259D3F" w14:textId="77777777" w:rsidR="000976E1" w:rsidRPr="007628C1" w:rsidRDefault="000976E1" w:rsidP="00E64D6B">
            <w:pPr>
              <w:spacing w:line="14" w:lineRule="exact"/>
              <w:jc w:val="center"/>
              <w:rPr>
                <w:snapToGrid w:val="0"/>
                <w:color w:val="000000"/>
                <w:szCs w:val="20"/>
              </w:rPr>
            </w:pPr>
          </w:p>
          <w:p w14:paraId="1B00145B" w14:textId="1D0E6AF5" w:rsidR="000976E1" w:rsidRPr="007628C1" w:rsidRDefault="000976E1"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ppm</w:t>
            </w:r>
          </w:p>
        </w:tc>
        <w:tc>
          <w:tcPr>
            <w:tcW w:w="630" w:type="dxa"/>
          </w:tcPr>
          <w:p w14:paraId="5CF1B5E3" w14:textId="77777777" w:rsidR="000976E1" w:rsidRPr="007628C1" w:rsidRDefault="000976E1" w:rsidP="00E64D6B">
            <w:pPr>
              <w:spacing w:line="14" w:lineRule="exact"/>
              <w:jc w:val="center"/>
              <w:rPr>
                <w:snapToGrid w:val="0"/>
                <w:color w:val="000000"/>
                <w:szCs w:val="20"/>
              </w:rPr>
            </w:pPr>
          </w:p>
          <w:p w14:paraId="0B446032" w14:textId="3FDBB6FB" w:rsidR="000976E1" w:rsidRPr="007628C1" w:rsidRDefault="000976E1"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1.3</w:t>
            </w:r>
          </w:p>
        </w:tc>
        <w:tc>
          <w:tcPr>
            <w:tcW w:w="1260" w:type="dxa"/>
          </w:tcPr>
          <w:p w14:paraId="1DFDEC91" w14:textId="77777777" w:rsidR="000976E1" w:rsidRPr="007628C1" w:rsidRDefault="000976E1" w:rsidP="00E64D6B">
            <w:pPr>
              <w:spacing w:line="14" w:lineRule="exact"/>
              <w:jc w:val="center"/>
              <w:rPr>
                <w:snapToGrid w:val="0"/>
                <w:color w:val="000000"/>
                <w:szCs w:val="20"/>
              </w:rPr>
            </w:pPr>
          </w:p>
          <w:p w14:paraId="624569C9" w14:textId="31694846" w:rsidR="000976E1" w:rsidRPr="007628C1" w:rsidRDefault="000976E1"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AL=1.3</w:t>
            </w:r>
          </w:p>
        </w:tc>
        <w:tc>
          <w:tcPr>
            <w:tcW w:w="2338" w:type="dxa"/>
          </w:tcPr>
          <w:p w14:paraId="1BB7AEE7" w14:textId="2630B88B" w:rsidR="000976E1" w:rsidRPr="007628C1" w:rsidRDefault="000976E1" w:rsidP="00F32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Corrosion of household plumbing systems; erosion of natural deposits</w:t>
            </w:r>
          </w:p>
        </w:tc>
      </w:tr>
      <w:tr w:rsidR="001B01F5" w:rsidRPr="007628C1" w14:paraId="0397B4FA" w14:textId="77777777" w:rsidTr="00A65147">
        <w:trPr>
          <w:trHeight w:val="1751"/>
        </w:trPr>
        <w:tc>
          <w:tcPr>
            <w:tcW w:w="1980" w:type="dxa"/>
          </w:tcPr>
          <w:p w14:paraId="38195815" w14:textId="77777777" w:rsidR="001B01F5" w:rsidRPr="007628C1" w:rsidRDefault="001B01F5" w:rsidP="001B01F5">
            <w:pPr>
              <w:spacing w:line="14" w:lineRule="exact"/>
              <w:rPr>
                <w:snapToGrid w:val="0"/>
                <w:color w:val="000000"/>
                <w:szCs w:val="20"/>
              </w:rPr>
            </w:pPr>
            <w:bookmarkStart w:id="2" w:name="_Hlk65574994"/>
            <w:bookmarkEnd w:id="1"/>
          </w:p>
          <w:p w14:paraId="3F54EB54" w14:textId="77777777" w:rsidR="001B01F5"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Copper</w:t>
            </w:r>
          </w:p>
          <w:p w14:paraId="7C376FCD" w14:textId="48890E26" w:rsidR="001B01F5"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 xml:space="preserve">Test </w:t>
            </w:r>
            <w:r w:rsidRPr="007628C1">
              <w:rPr>
                <w:snapToGrid w:val="0"/>
                <w:color w:val="000000"/>
                <w:szCs w:val="20"/>
              </w:rPr>
              <w:t>Result</w:t>
            </w:r>
            <w:r>
              <w:rPr>
                <w:snapToGrid w:val="0"/>
                <w:color w:val="000000"/>
                <w:szCs w:val="20"/>
              </w:rPr>
              <w:t>s</w:t>
            </w:r>
            <w:r w:rsidRPr="007628C1">
              <w:rPr>
                <w:snapToGrid w:val="0"/>
                <w:color w:val="000000"/>
                <w:szCs w:val="20"/>
              </w:rPr>
              <w:t xml:space="preserve"> </w:t>
            </w:r>
            <w:r>
              <w:rPr>
                <w:snapToGrid w:val="0"/>
                <w:color w:val="000000"/>
                <w:szCs w:val="20"/>
              </w:rPr>
              <w:t>for 2</w:t>
            </w:r>
            <w:r w:rsidRPr="001B01F5">
              <w:rPr>
                <w:snapToGrid w:val="0"/>
                <w:color w:val="000000"/>
                <w:szCs w:val="20"/>
                <w:vertAlign w:val="superscript"/>
              </w:rPr>
              <w:t>nd</w:t>
            </w:r>
            <w:r>
              <w:rPr>
                <w:snapToGrid w:val="0"/>
                <w:color w:val="000000"/>
                <w:szCs w:val="20"/>
              </w:rPr>
              <w:t xml:space="preserve"> Half of 202</w:t>
            </w:r>
            <w:r w:rsidR="00951743">
              <w:rPr>
                <w:snapToGrid w:val="0"/>
                <w:color w:val="000000"/>
                <w:szCs w:val="20"/>
              </w:rPr>
              <w:t>1</w:t>
            </w:r>
          </w:p>
          <w:p w14:paraId="75C91018" w14:textId="77777777" w:rsidR="001B01F5"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p w14:paraId="3D7B560A" w14:textId="77777777" w:rsidR="001B01F5"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Results at 90</w:t>
            </w:r>
            <w:r w:rsidRPr="001B01F5">
              <w:rPr>
                <w:snapToGrid w:val="0"/>
                <w:color w:val="000000"/>
                <w:szCs w:val="20"/>
                <w:vertAlign w:val="superscript"/>
              </w:rPr>
              <w:t>th</w:t>
            </w:r>
            <w:r>
              <w:rPr>
                <w:snapToGrid w:val="0"/>
                <w:color w:val="000000"/>
                <w:szCs w:val="20"/>
              </w:rPr>
              <w:t xml:space="preserve"> Percentile</w:t>
            </w:r>
          </w:p>
          <w:p w14:paraId="38D06527" w14:textId="5CBF75DC"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tc>
        <w:tc>
          <w:tcPr>
            <w:tcW w:w="1170" w:type="dxa"/>
            <w:gridSpan w:val="2"/>
          </w:tcPr>
          <w:p w14:paraId="0EF6CD99" w14:textId="77777777" w:rsidR="001B01F5" w:rsidRPr="007628C1" w:rsidRDefault="001B01F5" w:rsidP="001B01F5">
            <w:pPr>
              <w:spacing w:line="14" w:lineRule="exact"/>
              <w:jc w:val="center"/>
              <w:rPr>
                <w:snapToGrid w:val="0"/>
                <w:color w:val="000000"/>
                <w:szCs w:val="20"/>
              </w:rPr>
            </w:pPr>
          </w:p>
          <w:p w14:paraId="04FBDD5D" w14:textId="2D3A1F01"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6808626F" w14:textId="77777777" w:rsidR="001B01F5" w:rsidRPr="007628C1" w:rsidRDefault="001B01F5" w:rsidP="001B01F5">
            <w:pPr>
              <w:spacing w:line="14" w:lineRule="exact"/>
              <w:jc w:val="center"/>
              <w:rPr>
                <w:snapToGrid w:val="0"/>
                <w:color w:val="000000"/>
                <w:szCs w:val="20"/>
              </w:rPr>
            </w:pPr>
          </w:p>
          <w:p w14:paraId="24B52347" w14:textId="4864725E" w:rsidR="001B01F5"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0.1</w:t>
            </w:r>
            <w:r w:rsidR="00951743">
              <w:rPr>
                <w:snapToGrid w:val="0"/>
                <w:color w:val="000000"/>
                <w:szCs w:val="20"/>
              </w:rPr>
              <w:t>8</w:t>
            </w:r>
          </w:p>
          <w:p w14:paraId="5417244C" w14:textId="77777777" w:rsidR="001B01F5"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 xml:space="preserve"> </w:t>
            </w:r>
          </w:p>
          <w:p w14:paraId="12FC897A" w14:textId="77777777" w:rsidR="00D57C47" w:rsidRDefault="00D57C47"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p w14:paraId="27EAEBFC" w14:textId="4054DF05"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No samples exceeded the action level</w:t>
            </w:r>
          </w:p>
        </w:tc>
        <w:tc>
          <w:tcPr>
            <w:tcW w:w="990" w:type="dxa"/>
          </w:tcPr>
          <w:p w14:paraId="0285AD62" w14:textId="77777777" w:rsidR="001B01F5" w:rsidRPr="007628C1" w:rsidRDefault="001B01F5" w:rsidP="001B01F5">
            <w:pPr>
              <w:spacing w:line="14" w:lineRule="exact"/>
              <w:jc w:val="center"/>
              <w:rPr>
                <w:snapToGrid w:val="0"/>
                <w:color w:val="000000"/>
                <w:szCs w:val="20"/>
              </w:rPr>
            </w:pPr>
          </w:p>
          <w:p w14:paraId="1BBB53C5" w14:textId="5D592A65"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ppm</w:t>
            </w:r>
          </w:p>
        </w:tc>
        <w:tc>
          <w:tcPr>
            <w:tcW w:w="630" w:type="dxa"/>
          </w:tcPr>
          <w:p w14:paraId="1041F563" w14:textId="77777777" w:rsidR="001B01F5" w:rsidRPr="007628C1" w:rsidRDefault="001B01F5" w:rsidP="001B01F5">
            <w:pPr>
              <w:spacing w:line="14" w:lineRule="exact"/>
              <w:jc w:val="center"/>
              <w:rPr>
                <w:snapToGrid w:val="0"/>
                <w:color w:val="000000"/>
                <w:szCs w:val="20"/>
              </w:rPr>
            </w:pPr>
          </w:p>
          <w:p w14:paraId="3DC61134" w14:textId="4D6F906F"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1.3</w:t>
            </w:r>
          </w:p>
        </w:tc>
        <w:tc>
          <w:tcPr>
            <w:tcW w:w="1260" w:type="dxa"/>
          </w:tcPr>
          <w:p w14:paraId="70EDC3D9" w14:textId="77777777" w:rsidR="001B01F5" w:rsidRPr="007628C1" w:rsidRDefault="001B01F5" w:rsidP="001B01F5">
            <w:pPr>
              <w:spacing w:line="14" w:lineRule="exact"/>
              <w:jc w:val="center"/>
              <w:rPr>
                <w:snapToGrid w:val="0"/>
                <w:color w:val="000000"/>
                <w:szCs w:val="20"/>
              </w:rPr>
            </w:pPr>
          </w:p>
          <w:p w14:paraId="69DD5DF3" w14:textId="6C7F4807"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AL=1.3</w:t>
            </w:r>
          </w:p>
        </w:tc>
        <w:tc>
          <w:tcPr>
            <w:tcW w:w="2338" w:type="dxa"/>
          </w:tcPr>
          <w:p w14:paraId="418AC440" w14:textId="610D0435" w:rsidR="001B01F5" w:rsidRPr="007628C1" w:rsidRDefault="001B01F5" w:rsidP="001B01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Corrosion of household plumbing systems; erosion of natural deposits</w:t>
            </w:r>
          </w:p>
        </w:tc>
      </w:tr>
      <w:bookmarkEnd w:id="2"/>
      <w:tr w:rsidR="00D57C47" w:rsidRPr="007628C1" w14:paraId="0066E765" w14:textId="77777777" w:rsidTr="003D08FC">
        <w:trPr>
          <w:trHeight w:val="1931"/>
        </w:trPr>
        <w:tc>
          <w:tcPr>
            <w:tcW w:w="1980" w:type="dxa"/>
          </w:tcPr>
          <w:p w14:paraId="2774EE5A" w14:textId="77777777" w:rsidR="00D57C47" w:rsidRDefault="00D57C47" w:rsidP="00D57C47">
            <w:pPr>
              <w:spacing w:line="14" w:lineRule="exact"/>
              <w:rPr>
                <w:snapToGrid w:val="0"/>
                <w:color w:val="000000"/>
                <w:szCs w:val="20"/>
              </w:rPr>
            </w:pPr>
          </w:p>
          <w:p w14:paraId="48577D1C" w14:textId="15B2E4FF" w:rsidR="00D57C47" w:rsidRPr="00D57C47" w:rsidRDefault="00D57C47" w:rsidP="00D57C47">
            <w:pPr>
              <w:rPr>
                <w:szCs w:val="20"/>
              </w:rPr>
            </w:pPr>
            <w:r>
              <w:rPr>
                <w:szCs w:val="20"/>
              </w:rPr>
              <w:t>Fluoride</w:t>
            </w:r>
          </w:p>
        </w:tc>
        <w:tc>
          <w:tcPr>
            <w:tcW w:w="1170" w:type="dxa"/>
            <w:gridSpan w:val="2"/>
          </w:tcPr>
          <w:p w14:paraId="63197444" w14:textId="77777777" w:rsidR="00D57C47" w:rsidRPr="007628C1" w:rsidRDefault="00D57C47" w:rsidP="00D57C47">
            <w:pPr>
              <w:spacing w:line="14" w:lineRule="exact"/>
              <w:jc w:val="center"/>
              <w:rPr>
                <w:snapToGrid w:val="0"/>
                <w:color w:val="000000"/>
                <w:szCs w:val="20"/>
              </w:rPr>
            </w:pPr>
          </w:p>
          <w:p w14:paraId="5F67857E" w14:textId="628E3655" w:rsidR="00D57C47" w:rsidRPr="00D57C47" w:rsidRDefault="00D57C47" w:rsidP="00D57C47">
            <w:pPr>
              <w:jc w:val="center"/>
              <w:rPr>
                <w:szCs w:val="20"/>
              </w:rPr>
            </w:pPr>
            <w:r>
              <w:rPr>
                <w:snapToGrid w:val="0"/>
                <w:color w:val="000000"/>
                <w:szCs w:val="20"/>
              </w:rPr>
              <w:t>N</w:t>
            </w:r>
          </w:p>
        </w:tc>
        <w:tc>
          <w:tcPr>
            <w:tcW w:w="1530" w:type="dxa"/>
          </w:tcPr>
          <w:p w14:paraId="6A15FA44" w14:textId="77777777" w:rsidR="00D57C47" w:rsidRDefault="00D57C47" w:rsidP="00D57C47">
            <w:pPr>
              <w:spacing w:line="14" w:lineRule="exact"/>
              <w:jc w:val="center"/>
              <w:rPr>
                <w:snapToGrid w:val="0"/>
                <w:color w:val="000000"/>
                <w:szCs w:val="20"/>
              </w:rPr>
            </w:pPr>
          </w:p>
          <w:p w14:paraId="21792950" w14:textId="199789B8" w:rsidR="00D57C47" w:rsidRPr="00D57C47" w:rsidRDefault="00D57C47" w:rsidP="00D57C47">
            <w:pPr>
              <w:jc w:val="center"/>
              <w:rPr>
                <w:szCs w:val="20"/>
              </w:rPr>
            </w:pPr>
            <w:r>
              <w:rPr>
                <w:szCs w:val="20"/>
              </w:rPr>
              <w:t>0.1</w:t>
            </w:r>
            <w:r w:rsidR="00951743">
              <w:rPr>
                <w:szCs w:val="20"/>
              </w:rPr>
              <w:t>35</w:t>
            </w:r>
          </w:p>
        </w:tc>
        <w:tc>
          <w:tcPr>
            <w:tcW w:w="990" w:type="dxa"/>
          </w:tcPr>
          <w:p w14:paraId="5C304DF5" w14:textId="77777777" w:rsidR="00D57C47" w:rsidRDefault="00D57C47" w:rsidP="00D57C47">
            <w:pPr>
              <w:spacing w:line="14" w:lineRule="exact"/>
              <w:jc w:val="center"/>
              <w:rPr>
                <w:snapToGrid w:val="0"/>
                <w:color w:val="000000"/>
                <w:szCs w:val="20"/>
              </w:rPr>
            </w:pPr>
          </w:p>
          <w:p w14:paraId="4032A32D" w14:textId="442B93E2" w:rsidR="00D57C47" w:rsidRPr="00D57C47" w:rsidRDefault="00D57C47" w:rsidP="00D57C47">
            <w:pPr>
              <w:jc w:val="center"/>
              <w:rPr>
                <w:szCs w:val="20"/>
              </w:rPr>
            </w:pPr>
            <w:r w:rsidRPr="006970B3">
              <w:rPr>
                <w:color w:val="000000"/>
              </w:rPr>
              <w:t>ppm</w:t>
            </w:r>
          </w:p>
        </w:tc>
        <w:tc>
          <w:tcPr>
            <w:tcW w:w="630" w:type="dxa"/>
          </w:tcPr>
          <w:p w14:paraId="2B867B7D" w14:textId="77777777" w:rsidR="00D57C47" w:rsidRDefault="00D57C47" w:rsidP="00D57C47">
            <w:pPr>
              <w:spacing w:line="14" w:lineRule="exact"/>
              <w:jc w:val="center"/>
              <w:rPr>
                <w:snapToGrid w:val="0"/>
                <w:color w:val="000000"/>
                <w:szCs w:val="20"/>
              </w:rPr>
            </w:pPr>
          </w:p>
          <w:p w14:paraId="71AAC944" w14:textId="613C376F" w:rsidR="00D57C47" w:rsidRPr="00D57C47" w:rsidRDefault="00D57C47" w:rsidP="00D57C47">
            <w:pPr>
              <w:jc w:val="center"/>
              <w:rPr>
                <w:szCs w:val="20"/>
              </w:rPr>
            </w:pPr>
            <w:r>
              <w:rPr>
                <w:szCs w:val="20"/>
              </w:rPr>
              <w:t>4</w:t>
            </w:r>
          </w:p>
        </w:tc>
        <w:tc>
          <w:tcPr>
            <w:tcW w:w="1260" w:type="dxa"/>
          </w:tcPr>
          <w:p w14:paraId="608D5828" w14:textId="77777777" w:rsidR="00D57C47" w:rsidRDefault="00D57C47" w:rsidP="00D57C47">
            <w:pPr>
              <w:spacing w:line="14" w:lineRule="exact"/>
              <w:jc w:val="center"/>
              <w:rPr>
                <w:snapToGrid w:val="0"/>
                <w:color w:val="000000"/>
                <w:szCs w:val="20"/>
              </w:rPr>
            </w:pPr>
          </w:p>
          <w:p w14:paraId="3FF82054" w14:textId="297BE4C1" w:rsidR="00D57C47" w:rsidRPr="00D57C47" w:rsidRDefault="00D57C47" w:rsidP="00D57C47">
            <w:pPr>
              <w:jc w:val="center"/>
              <w:rPr>
                <w:szCs w:val="20"/>
              </w:rPr>
            </w:pPr>
            <w:r>
              <w:rPr>
                <w:szCs w:val="20"/>
              </w:rPr>
              <w:t>4</w:t>
            </w:r>
          </w:p>
        </w:tc>
        <w:tc>
          <w:tcPr>
            <w:tcW w:w="2338" w:type="dxa"/>
          </w:tcPr>
          <w:p w14:paraId="7D84799F" w14:textId="77777777" w:rsidR="00D57C47" w:rsidRDefault="00D57C47" w:rsidP="00D57C47">
            <w:pPr>
              <w:spacing w:line="14" w:lineRule="exact"/>
              <w:rPr>
                <w:snapToGrid w:val="0"/>
                <w:color w:val="000000"/>
                <w:szCs w:val="20"/>
              </w:rPr>
            </w:pPr>
          </w:p>
          <w:p w14:paraId="2CFCFC46" w14:textId="1D931107" w:rsidR="00D57C47" w:rsidRPr="00D57C47" w:rsidRDefault="00D57C47" w:rsidP="00D57C47">
            <w:pPr>
              <w:rPr>
                <w:szCs w:val="20"/>
              </w:rPr>
            </w:pPr>
            <w:r w:rsidRPr="006970B3">
              <w:rPr>
                <w:color w:val="000000"/>
              </w:rPr>
              <w:t>Erosion of natural deposits; water additive which promotes strong teeth; discharge from fertilizer and aluminum factories</w:t>
            </w:r>
          </w:p>
        </w:tc>
      </w:tr>
      <w:tr w:rsidR="00D57C47" w:rsidRPr="007628C1" w14:paraId="02A07ACF" w14:textId="77777777" w:rsidTr="003D08FC">
        <w:trPr>
          <w:trHeight w:val="1931"/>
        </w:trPr>
        <w:tc>
          <w:tcPr>
            <w:tcW w:w="1980" w:type="dxa"/>
          </w:tcPr>
          <w:p w14:paraId="282D8CD1" w14:textId="77777777" w:rsidR="00D57C47" w:rsidRPr="007628C1" w:rsidRDefault="00D57C47" w:rsidP="00D57C47">
            <w:pPr>
              <w:spacing w:line="14" w:lineRule="exact"/>
              <w:rPr>
                <w:snapToGrid w:val="0"/>
                <w:color w:val="000000"/>
                <w:szCs w:val="20"/>
              </w:rPr>
            </w:pPr>
          </w:p>
          <w:p w14:paraId="6702FB5C" w14:textId="77777777"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Lead</w:t>
            </w:r>
          </w:p>
          <w:p w14:paraId="40BD04E4" w14:textId="221B9C04"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 xml:space="preserve">Test </w:t>
            </w:r>
            <w:r w:rsidRPr="007628C1">
              <w:rPr>
                <w:snapToGrid w:val="0"/>
                <w:color w:val="000000"/>
                <w:szCs w:val="20"/>
              </w:rPr>
              <w:t>Result</w:t>
            </w:r>
            <w:r>
              <w:rPr>
                <w:snapToGrid w:val="0"/>
                <w:color w:val="000000"/>
                <w:szCs w:val="20"/>
              </w:rPr>
              <w:t>s</w:t>
            </w:r>
            <w:r w:rsidRPr="007628C1">
              <w:rPr>
                <w:snapToGrid w:val="0"/>
                <w:color w:val="000000"/>
                <w:szCs w:val="20"/>
              </w:rPr>
              <w:t xml:space="preserve"> </w:t>
            </w:r>
            <w:r>
              <w:rPr>
                <w:snapToGrid w:val="0"/>
                <w:color w:val="000000"/>
                <w:szCs w:val="20"/>
              </w:rPr>
              <w:t>for First Half of 202</w:t>
            </w:r>
            <w:r w:rsidR="00951743">
              <w:rPr>
                <w:snapToGrid w:val="0"/>
                <w:color w:val="000000"/>
                <w:szCs w:val="20"/>
              </w:rPr>
              <w:t>1</w:t>
            </w:r>
          </w:p>
          <w:p w14:paraId="2E718661"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p w14:paraId="543D1220"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Results at 90</w:t>
            </w:r>
            <w:r w:rsidRPr="001B01F5">
              <w:rPr>
                <w:snapToGrid w:val="0"/>
                <w:color w:val="000000"/>
                <w:szCs w:val="20"/>
                <w:vertAlign w:val="superscript"/>
              </w:rPr>
              <w:t>th</w:t>
            </w:r>
            <w:r>
              <w:rPr>
                <w:snapToGrid w:val="0"/>
                <w:color w:val="000000"/>
                <w:szCs w:val="20"/>
              </w:rPr>
              <w:t xml:space="preserve"> Percentile</w:t>
            </w:r>
          </w:p>
          <w:p w14:paraId="0E3FD7C2" w14:textId="50073D07"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tc>
        <w:tc>
          <w:tcPr>
            <w:tcW w:w="1170" w:type="dxa"/>
            <w:gridSpan w:val="2"/>
          </w:tcPr>
          <w:p w14:paraId="0B4631E6" w14:textId="77777777" w:rsidR="00D57C47" w:rsidRPr="007628C1" w:rsidRDefault="00D57C47" w:rsidP="00D57C47">
            <w:pPr>
              <w:spacing w:line="14" w:lineRule="exact"/>
              <w:jc w:val="center"/>
              <w:rPr>
                <w:snapToGrid w:val="0"/>
                <w:color w:val="000000"/>
                <w:szCs w:val="20"/>
              </w:rPr>
            </w:pPr>
          </w:p>
          <w:p w14:paraId="66239192" w14:textId="4ACD18EA"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24174744" w14:textId="77777777" w:rsidR="00D57C47" w:rsidRPr="007628C1" w:rsidRDefault="00D57C47" w:rsidP="00D57C47">
            <w:pPr>
              <w:spacing w:line="14" w:lineRule="exact"/>
              <w:jc w:val="center"/>
              <w:rPr>
                <w:snapToGrid w:val="0"/>
                <w:color w:val="000000"/>
                <w:szCs w:val="20"/>
              </w:rPr>
            </w:pPr>
          </w:p>
          <w:p w14:paraId="00052442" w14:textId="043DA159" w:rsidR="00D57C47" w:rsidRDefault="00951743"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0.00</w:t>
            </w:r>
          </w:p>
          <w:p w14:paraId="604C9DBD"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p w14:paraId="20BE51CD"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p w14:paraId="45334870" w14:textId="1DDC1FD8"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No samples exceeded the action level</w:t>
            </w:r>
          </w:p>
        </w:tc>
        <w:tc>
          <w:tcPr>
            <w:tcW w:w="990" w:type="dxa"/>
          </w:tcPr>
          <w:p w14:paraId="5E6A6AEB" w14:textId="77777777" w:rsidR="00D57C47" w:rsidRPr="007628C1" w:rsidRDefault="00D57C47" w:rsidP="00D57C47">
            <w:pPr>
              <w:spacing w:line="14" w:lineRule="exact"/>
              <w:jc w:val="center"/>
              <w:rPr>
                <w:snapToGrid w:val="0"/>
                <w:color w:val="000000"/>
                <w:szCs w:val="20"/>
              </w:rPr>
            </w:pPr>
          </w:p>
          <w:p w14:paraId="470E4FAD" w14:textId="3C31D6D0"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ppb</w:t>
            </w:r>
          </w:p>
        </w:tc>
        <w:tc>
          <w:tcPr>
            <w:tcW w:w="630" w:type="dxa"/>
          </w:tcPr>
          <w:p w14:paraId="3A6D1E4C" w14:textId="77777777" w:rsidR="00D57C47" w:rsidRPr="007628C1" w:rsidRDefault="00D57C47" w:rsidP="00D57C47">
            <w:pPr>
              <w:spacing w:line="14" w:lineRule="exact"/>
              <w:jc w:val="center"/>
              <w:rPr>
                <w:snapToGrid w:val="0"/>
                <w:color w:val="000000"/>
                <w:szCs w:val="20"/>
              </w:rPr>
            </w:pPr>
          </w:p>
          <w:p w14:paraId="0660D8E8" w14:textId="3742C5E4"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0</w:t>
            </w:r>
          </w:p>
        </w:tc>
        <w:tc>
          <w:tcPr>
            <w:tcW w:w="1260" w:type="dxa"/>
          </w:tcPr>
          <w:p w14:paraId="1F1279E8" w14:textId="77777777" w:rsidR="00D57C47" w:rsidRPr="007628C1" w:rsidRDefault="00D57C47" w:rsidP="00D57C47">
            <w:pPr>
              <w:spacing w:line="14" w:lineRule="exact"/>
              <w:jc w:val="center"/>
              <w:rPr>
                <w:snapToGrid w:val="0"/>
                <w:color w:val="000000"/>
                <w:szCs w:val="20"/>
              </w:rPr>
            </w:pPr>
          </w:p>
          <w:p w14:paraId="2E495188" w14:textId="69DC4D73"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AL=15</w:t>
            </w:r>
          </w:p>
        </w:tc>
        <w:tc>
          <w:tcPr>
            <w:tcW w:w="2338" w:type="dxa"/>
          </w:tcPr>
          <w:p w14:paraId="229CCE17" w14:textId="77777777" w:rsidR="00D57C47" w:rsidRPr="007628C1" w:rsidRDefault="00D57C47" w:rsidP="00D57C47">
            <w:pPr>
              <w:spacing w:line="14" w:lineRule="exact"/>
              <w:rPr>
                <w:snapToGrid w:val="0"/>
                <w:color w:val="000000"/>
                <w:szCs w:val="20"/>
              </w:rPr>
            </w:pPr>
          </w:p>
          <w:p w14:paraId="4BB89106" w14:textId="642F11AB"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Corrosion of household plumbing systems, erosion of natural deposits</w:t>
            </w:r>
          </w:p>
        </w:tc>
      </w:tr>
      <w:tr w:rsidR="00D57C47" w:rsidRPr="007628C1" w14:paraId="26A79AFC" w14:textId="77777777" w:rsidTr="005443D9">
        <w:tc>
          <w:tcPr>
            <w:tcW w:w="1980" w:type="dxa"/>
          </w:tcPr>
          <w:p w14:paraId="34E3FF05" w14:textId="77777777" w:rsidR="00D57C47" w:rsidRPr="007628C1" w:rsidRDefault="00D57C47" w:rsidP="00D57C47">
            <w:pPr>
              <w:spacing w:line="14" w:lineRule="exact"/>
              <w:rPr>
                <w:snapToGrid w:val="0"/>
                <w:color w:val="000000"/>
                <w:szCs w:val="20"/>
              </w:rPr>
            </w:pPr>
          </w:p>
          <w:p w14:paraId="29BB2E59" w14:textId="77777777"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Lead</w:t>
            </w:r>
          </w:p>
          <w:p w14:paraId="186E33AB" w14:textId="46C40784"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 xml:space="preserve">Test </w:t>
            </w:r>
            <w:r w:rsidRPr="007628C1">
              <w:rPr>
                <w:snapToGrid w:val="0"/>
                <w:color w:val="000000"/>
                <w:szCs w:val="20"/>
              </w:rPr>
              <w:t>Result</w:t>
            </w:r>
            <w:r>
              <w:rPr>
                <w:snapToGrid w:val="0"/>
                <w:color w:val="000000"/>
                <w:szCs w:val="20"/>
              </w:rPr>
              <w:t>s</w:t>
            </w:r>
            <w:r w:rsidRPr="007628C1">
              <w:rPr>
                <w:snapToGrid w:val="0"/>
                <w:color w:val="000000"/>
                <w:szCs w:val="20"/>
              </w:rPr>
              <w:t xml:space="preserve"> </w:t>
            </w:r>
            <w:r>
              <w:rPr>
                <w:snapToGrid w:val="0"/>
                <w:color w:val="000000"/>
                <w:szCs w:val="20"/>
              </w:rPr>
              <w:t>for 2</w:t>
            </w:r>
            <w:r w:rsidRPr="003D08FC">
              <w:rPr>
                <w:snapToGrid w:val="0"/>
                <w:color w:val="000000"/>
                <w:szCs w:val="20"/>
                <w:vertAlign w:val="superscript"/>
              </w:rPr>
              <w:t>nd</w:t>
            </w:r>
            <w:r>
              <w:rPr>
                <w:snapToGrid w:val="0"/>
                <w:color w:val="000000"/>
                <w:szCs w:val="20"/>
              </w:rPr>
              <w:t xml:space="preserve"> Half of 202</w:t>
            </w:r>
            <w:r w:rsidR="00951743">
              <w:rPr>
                <w:snapToGrid w:val="0"/>
                <w:color w:val="000000"/>
                <w:szCs w:val="20"/>
              </w:rPr>
              <w:t>1</w:t>
            </w:r>
          </w:p>
          <w:p w14:paraId="56C0D427"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p w14:paraId="3E97BC60"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lastRenderedPageBreak/>
              <w:t>Results at 90</w:t>
            </w:r>
            <w:r w:rsidRPr="001B01F5">
              <w:rPr>
                <w:snapToGrid w:val="0"/>
                <w:color w:val="000000"/>
                <w:szCs w:val="20"/>
                <w:vertAlign w:val="superscript"/>
              </w:rPr>
              <w:t>th</w:t>
            </w:r>
            <w:r>
              <w:rPr>
                <w:snapToGrid w:val="0"/>
                <w:color w:val="000000"/>
                <w:szCs w:val="20"/>
              </w:rPr>
              <w:t xml:space="preserve"> Percentile</w:t>
            </w:r>
          </w:p>
          <w:p w14:paraId="089DF2B0" w14:textId="49FE1E7A"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tc>
        <w:tc>
          <w:tcPr>
            <w:tcW w:w="1170" w:type="dxa"/>
            <w:gridSpan w:val="2"/>
          </w:tcPr>
          <w:p w14:paraId="6F311726" w14:textId="77777777" w:rsidR="00D57C47" w:rsidRPr="007628C1" w:rsidRDefault="00D57C47" w:rsidP="00D57C47">
            <w:pPr>
              <w:spacing w:line="14" w:lineRule="exact"/>
              <w:jc w:val="center"/>
              <w:rPr>
                <w:snapToGrid w:val="0"/>
                <w:color w:val="000000"/>
                <w:szCs w:val="20"/>
              </w:rPr>
            </w:pPr>
          </w:p>
          <w:p w14:paraId="335796F9" w14:textId="4951FAE0"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7ACC03C5" w14:textId="77777777" w:rsidR="00D57C47" w:rsidRPr="007628C1" w:rsidRDefault="00D57C47" w:rsidP="00D57C47">
            <w:pPr>
              <w:spacing w:line="14" w:lineRule="exact"/>
              <w:jc w:val="center"/>
              <w:rPr>
                <w:snapToGrid w:val="0"/>
                <w:color w:val="000000"/>
                <w:szCs w:val="20"/>
              </w:rPr>
            </w:pPr>
          </w:p>
          <w:p w14:paraId="7FB9A575" w14:textId="5587BCC4" w:rsidR="00D57C47" w:rsidRDefault="00951743"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1.40</w:t>
            </w:r>
          </w:p>
          <w:p w14:paraId="100D7451" w14:textId="77777777" w:rsidR="00D57C47"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p w14:paraId="51190867" w14:textId="39179BF0"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lastRenderedPageBreak/>
              <w:t>No samples exceeded the action level</w:t>
            </w:r>
          </w:p>
        </w:tc>
        <w:tc>
          <w:tcPr>
            <w:tcW w:w="990" w:type="dxa"/>
          </w:tcPr>
          <w:p w14:paraId="7A84DF93" w14:textId="77777777" w:rsidR="00D57C47" w:rsidRPr="007628C1" w:rsidRDefault="00D57C47" w:rsidP="00D57C47">
            <w:pPr>
              <w:spacing w:line="14" w:lineRule="exact"/>
              <w:jc w:val="center"/>
              <w:rPr>
                <w:snapToGrid w:val="0"/>
                <w:color w:val="000000"/>
                <w:szCs w:val="20"/>
              </w:rPr>
            </w:pPr>
          </w:p>
          <w:p w14:paraId="480FF3A5" w14:textId="5681FBD8"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ppb</w:t>
            </w:r>
          </w:p>
        </w:tc>
        <w:tc>
          <w:tcPr>
            <w:tcW w:w="630" w:type="dxa"/>
          </w:tcPr>
          <w:p w14:paraId="583E92DA" w14:textId="77777777" w:rsidR="00D57C47" w:rsidRPr="007628C1" w:rsidRDefault="00D57C47" w:rsidP="00D57C47">
            <w:pPr>
              <w:spacing w:line="14" w:lineRule="exact"/>
              <w:jc w:val="center"/>
              <w:rPr>
                <w:snapToGrid w:val="0"/>
                <w:color w:val="000000"/>
                <w:szCs w:val="20"/>
              </w:rPr>
            </w:pPr>
          </w:p>
          <w:p w14:paraId="36981969" w14:textId="7394A476"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0</w:t>
            </w:r>
          </w:p>
        </w:tc>
        <w:tc>
          <w:tcPr>
            <w:tcW w:w="1260" w:type="dxa"/>
          </w:tcPr>
          <w:p w14:paraId="5A73CCAB" w14:textId="77777777" w:rsidR="00D57C47" w:rsidRPr="007628C1" w:rsidRDefault="00D57C47" w:rsidP="00D57C47">
            <w:pPr>
              <w:spacing w:line="14" w:lineRule="exact"/>
              <w:jc w:val="center"/>
              <w:rPr>
                <w:snapToGrid w:val="0"/>
                <w:color w:val="000000"/>
                <w:szCs w:val="20"/>
              </w:rPr>
            </w:pPr>
          </w:p>
          <w:p w14:paraId="017C5842" w14:textId="277FA8C5"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sidRPr="007628C1">
              <w:rPr>
                <w:snapToGrid w:val="0"/>
                <w:color w:val="000000"/>
                <w:szCs w:val="20"/>
              </w:rPr>
              <w:t>AL=15</w:t>
            </w:r>
          </w:p>
        </w:tc>
        <w:tc>
          <w:tcPr>
            <w:tcW w:w="2338" w:type="dxa"/>
          </w:tcPr>
          <w:p w14:paraId="5A4BBB94" w14:textId="77777777" w:rsidR="00D57C47" w:rsidRPr="007628C1" w:rsidRDefault="00D57C47" w:rsidP="00D57C47">
            <w:pPr>
              <w:spacing w:line="14" w:lineRule="exact"/>
              <w:rPr>
                <w:snapToGrid w:val="0"/>
                <w:color w:val="000000"/>
                <w:szCs w:val="20"/>
              </w:rPr>
            </w:pPr>
          </w:p>
          <w:p w14:paraId="6B75F0E6" w14:textId="2667FC4D" w:rsidR="00D57C47" w:rsidRPr="007628C1" w:rsidRDefault="00D57C47" w:rsidP="00D57C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7628C1">
              <w:rPr>
                <w:snapToGrid w:val="0"/>
                <w:color w:val="000000"/>
                <w:szCs w:val="20"/>
              </w:rPr>
              <w:t>Corrosion of household plumbing systems, erosion of natural deposits</w:t>
            </w:r>
          </w:p>
        </w:tc>
      </w:tr>
    </w:tbl>
    <w:p w14:paraId="60282EBC" w14:textId="44870E9F" w:rsidR="00FB4B13" w:rsidRDefault="00D57C47" w:rsidP="00B1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18"/>
          <w:szCs w:val="18"/>
        </w:rPr>
      </w:pPr>
      <w:r>
        <w:rPr>
          <w:color w:val="000000"/>
          <w:sz w:val="18"/>
          <w:szCs w:val="18"/>
        </w:rPr>
        <w:t xml:space="preserve">   </w:t>
      </w:r>
      <w:r w:rsidR="00B14CBF" w:rsidRPr="00753A44">
        <w:rPr>
          <w:b/>
          <w:bCs/>
          <w:color w:val="000000"/>
          <w:sz w:val="18"/>
          <w:szCs w:val="18"/>
        </w:rPr>
        <w:t xml:space="preserve">The New Jersey Department of Environmental Protection required the Swedesboro Water Department to monitor for </w:t>
      </w:r>
      <w:r w:rsidR="00FB4B13">
        <w:rPr>
          <w:b/>
          <w:bCs/>
          <w:color w:val="000000"/>
          <w:sz w:val="18"/>
          <w:szCs w:val="18"/>
        </w:rPr>
        <w:t xml:space="preserve">Nitrates, </w:t>
      </w:r>
      <w:r>
        <w:rPr>
          <w:b/>
          <w:bCs/>
          <w:color w:val="000000"/>
          <w:sz w:val="18"/>
          <w:szCs w:val="18"/>
        </w:rPr>
        <w:t>1</w:t>
      </w:r>
      <w:r w:rsidR="003B2DB8">
        <w:rPr>
          <w:b/>
          <w:bCs/>
          <w:color w:val="000000"/>
          <w:sz w:val="18"/>
          <w:szCs w:val="18"/>
        </w:rPr>
        <w:t>0</w:t>
      </w:r>
      <w:r>
        <w:rPr>
          <w:b/>
          <w:bCs/>
          <w:color w:val="000000"/>
          <w:sz w:val="18"/>
          <w:szCs w:val="18"/>
        </w:rPr>
        <w:t xml:space="preserve"> </w:t>
      </w:r>
      <w:r w:rsidR="00FB4B13">
        <w:rPr>
          <w:b/>
          <w:bCs/>
          <w:color w:val="000000"/>
          <w:sz w:val="18"/>
          <w:szCs w:val="18"/>
        </w:rPr>
        <w:t xml:space="preserve"> </w:t>
      </w:r>
    </w:p>
    <w:p w14:paraId="7EA901A7" w14:textId="22F40975" w:rsidR="00B14CBF" w:rsidRPr="00753A44" w:rsidRDefault="00FB4B13" w:rsidP="00B14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18"/>
          <w:szCs w:val="18"/>
        </w:rPr>
      </w:pPr>
      <w:r>
        <w:rPr>
          <w:b/>
          <w:bCs/>
          <w:color w:val="000000"/>
          <w:sz w:val="18"/>
          <w:szCs w:val="18"/>
        </w:rPr>
        <w:t xml:space="preserve">   </w:t>
      </w:r>
      <w:r w:rsidR="00D57C47">
        <w:rPr>
          <w:b/>
          <w:bCs/>
          <w:color w:val="000000"/>
          <w:sz w:val="18"/>
          <w:szCs w:val="18"/>
        </w:rPr>
        <w:t xml:space="preserve">additional Inorganic samples plus </w:t>
      </w:r>
      <w:r w:rsidR="00753A44">
        <w:rPr>
          <w:b/>
          <w:bCs/>
          <w:color w:val="000000"/>
          <w:sz w:val="18"/>
          <w:szCs w:val="18"/>
        </w:rPr>
        <w:t xml:space="preserve">26 </w:t>
      </w:r>
      <w:r w:rsidR="00A8274B">
        <w:rPr>
          <w:b/>
          <w:bCs/>
          <w:color w:val="000000"/>
          <w:sz w:val="18"/>
          <w:szCs w:val="18"/>
        </w:rPr>
        <w:t>Volatile Organic Compounds</w:t>
      </w:r>
      <w:r w:rsidR="00753A44">
        <w:rPr>
          <w:b/>
          <w:bCs/>
          <w:color w:val="000000"/>
          <w:sz w:val="18"/>
          <w:szCs w:val="18"/>
        </w:rPr>
        <w:t xml:space="preserve">.  </w:t>
      </w:r>
      <w:r w:rsidR="00B14CBF" w:rsidRPr="00753A44">
        <w:rPr>
          <w:b/>
          <w:bCs/>
          <w:color w:val="000000"/>
          <w:sz w:val="18"/>
          <w:szCs w:val="18"/>
        </w:rPr>
        <w:t xml:space="preserve">All </w:t>
      </w:r>
      <w:r w:rsidR="003D08FC">
        <w:rPr>
          <w:b/>
          <w:bCs/>
          <w:color w:val="000000"/>
          <w:sz w:val="18"/>
          <w:szCs w:val="18"/>
        </w:rPr>
        <w:t>Compounds</w:t>
      </w:r>
      <w:r w:rsidR="00B14CBF" w:rsidRPr="00753A44">
        <w:rPr>
          <w:b/>
          <w:bCs/>
          <w:color w:val="000000"/>
          <w:sz w:val="18"/>
          <w:szCs w:val="18"/>
        </w:rPr>
        <w:t xml:space="preserve"> were tested and none were detected.</w:t>
      </w:r>
    </w:p>
    <w:p w14:paraId="4A997085" w14:textId="77777777" w:rsidR="003B2DB8" w:rsidRDefault="003B2DB8" w:rsidP="00B14CBF">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3F0ADA3C" w14:textId="77777777" w:rsidR="003B2DB8" w:rsidRDefault="003B2DB8" w:rsidP="00B14CBF">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p>
    <w:p w14:paraId="27FF35D6" w14:textId="7B7E803F" w:rsidR="00B14CBF" w:rsidRDefault="00B14CBF" w:rsidP="00B14CBF">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8"/>
          <w:szCs w:val="18"/>
        </w:rPr>
      </w:pPr>
      <w:r>
        <w:rPr>
          <w:b/>
          <w:bCs/>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980"/>
        <w:gridCol w:w="1170"/>
        <w:gridCol w:w="1530"/>
        <w:gridCol w:w="990"/>
        <w:gridCol w:w="630"/>
        <w:gridCol w:w="1260"/>
        <w:gridCol w:w="2338"/>
      </w:tblGrid>
      <w:tr w:rsidR="00637C8E" w:rsidRPr="007628C1" w14:paraId="25A8FE89" w14:textId="77777777" w:rsidTr="009C162C">
        <w:trPr>
          <w:trHeight w:val="975"/>
        </w:trPr>
        <w:tc>
          <w:tcPr>
            <w:tcW w:w="1980" w:type="dxa"/>
          </w:tcPr>
          <w:p w14:paraId="67F15148" w14:textId="77777777" w:rsidR="00637C8E" w:rsidRDefault="00637C8E" w:rsidP="009C162C">
            <w:pPr>
              <w:spacing w:line="14" w:lineRule="exact"/>
              <w:rPr>
                <w:color w:val="000000"/>
              </w:rPr>
            </w:pPr>
          </w:p>
          <w:p w14:paraId="2FC81FD5" w14:textId="6BF27B53"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b/>
                <w:color w:val="000000"/>
              </w:rPr>
              <w:t xml:space="preserve">Radioactive Contaminants - </w:t>
            </w:r>
            <w:r w:rsidR="003B2DB8">
              <w:rPr>
                <w:b/>
                <w:color w:val="000000"/>
              </w:rPr>
              <w:t>2021</w:t>
            </w:r>
          </w:p>
        </w:tc>
        <w:tc>
          <w:tcPr>
            <w:tcW w:w="1170" w:type="dxa"/>
          </w:tcPr>
          <w:p w14:paraId="2B79FEB4"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tc>
        <w:tc>
          <w:tcPr>
            <w:tcW w:w="1530" w:type="dxa"/>
          </w:tcPr>
          <w:p w14:paraId="022D0E72"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tc>
        <w:tc>
          <w:tcPr>
            <w:tcW w:w="990" w:type="dxa"/>
          </w:tcPr>
          <w:p w14:paraId="158FD0BB"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tc>
        <w:tc>
          <w:tcPr>
            <w:tcW w:w="630" w:type="dxa"/>
          </w:tcPr>
          <w:p w14:paraId="49475AF2"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tc>
        <w:tc>
          <w:tcPr>
            <w:tcW w:w="1260" w:type="dxa"/>
          </w:tcPr>
          <w:p w14:paraId="5178CB8E"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p>
        </w:tc>
        <w:tc>
          <w:tcPr>
            <w:tcW w:w="2338" w:type="dxa"/>
          </w:tcPr>
          <w:p w14:paraId="2225F808"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p>
        </w:tc>
      </w:tr>
      <w:tr w:rsidR="00637C8E" w:rsidRPr="007628C1" w14:paraId="1AD43421" w14:textId="77777777" w:rsidTr="009C162C">
        <w:tc>
          <w:tcPr>
            <w:tcW w:w="1980" w:type="dxa"/>
          </w:tcPr>
          <w:p w14:paraId="5F398703" w14:textId="77777777" w:rsidR="00637C8E" w:rsidRDefault="00637C8E" w:rsidP="009C162C">
            <w:pPr>
              <w:spacing w:line="14" w:lineRule="exact"/>
              <w:rPr>
                <w:color w:val="000000"/>
              </w:rPr>
            </w:pPr>
          </w:p>
          <w:p w14:paraId="3CFD759A"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color w:val="000000"/>
              </w:rPr>
              <w:t xml:space="preserve">Gross Alpha  </w:t>
            </w:r>
          </w:p>
        </w:tc>
        <w:tc>
          <w:tcPr>
            <w:tcW w:w="1170" w:type="dxa"/>
          </w:tcPr>
          <w:p w14:paraId="629563EB" w14:textId="77777777" w:rsidR="00637C8E" w:rsidRPr="007628C1" w:rsidRDefault="00637C8E" w:rsidP="009C162C">
            <w:pPr>
              <w:spacing w:line="14" w:lineRule="exact"/>
              <w:jc w:val="center"/>
              <w:rPr>
                <w:snapToGrid w:val="0"/>
                <w:color w:val="000000"/>
                <w:szCs w:val="20"/>
              </w:rPr>
            </w:pPr>
          </w:p>
          <w:p w14:paraId="18271972"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2F07F38C" w14:textId="77777777" w:rsidR="00637C8E" w:rsidRDefault="00637C8E" w:rsidP="009C162C">
            <w:pPr>
              <w:spacing w:line="14" w:lineRule="exact"/>
              <w:rPr>
                <w:color w:val="000000"/>
              </w:rPr>
            </w:pPr>
          </w:p>
          <w:p w14:paraId="5F170020" w14:textId="72EC220B" w:rsidR="00637C8E" w:rsidRPr="007628C1" w:rsidRDefault="003B2DB8"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3.70</w:t>
            </w:r>
          </w:p>
        </w:tc>
        <w:tc>
          <w:tcPr>
            <w:tcW w:w="990" w:type="dxa"/>
          </w:tcPr>
          <w:p w14:paraId="106CA34B" w14:textId="77777777" w:rsidR="00637C8E" w:rsidRDefault="00637C8E" w:rsidP="009C162C">
            <w:pPr>
              <w:spacing w:line="14" w:lineRule="exact"/>
              <w:rPr>
                <w:color w:val="000000"/>
              </w:rPr>
            </w:pPr>
          </w:p>
          <w:p w14:paraId="32C13BA7"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color w:val="000000"/>
              </w:rPr>
              <w:t>pCi/1</w:t>
            </w:r>
          </w:p>
        </w:tc>
        <w:tc>
          <w:tcPr>
            <w:tcW w:w="630" w:type="dxa"/>
          </w:tcPr>
          <w:p w14:paraId="3A1A537B" w14:textId="77777777" w:rsidR="00637C8E" w:rsidRDefault="00637C8E" w:rsidP="009C162C">
            <w:pPr>
              <w:spacing w:line="14" w:lineRule="exact"/>
              <w:rPr>
                <w:color w:val="000000"/>
              </w:rPr>
            </w:pPr>
          </w:p>
          <w:p w14:paraId="1F01590C"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color w:val="000000"/>
              </w:rPr>
              <w:t>0</w:t>
            </w:r>
          </w:p>
        </w:tc>
        <w:tc>
          <w:tcPr>
            <w:tcW w:w="1260" w:type="dxa"/>
          </w:tcPr>
          <w:p w14:paraId="11C1E027" w14:textId="77777777" w:rsidR="00637C8E" w:rsidRDefault="00637C8E" w:rsidP="009C162C">
            <w:pPr>
              <w:spacing w:line="14" w:lineRule="exact"/>
              <w:rPr>
                <w:color w:val="000000"/>
              </w:rPr>
            </w:pPr>
          </w:p>
          <w:p w14:paraId="55C0F3E3"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color w:val="000000"/>
              </w:rPr>
              <w:t>15</w:t>
            </w:r>
          </w:p>
        </w:tc>
        <w:tc>
          <w:tcPr>
            <w:tcW w:w="2338" w:type="dxa"/>
          </w:tcPr>
          <w:p w14:paraId="66591C63" w14:textId="77777777" w:rsidR="00637C8E" w:rsidRDefault="00637C8E" w:rsidP="009C162C">
            <w:pPr>
              <w:spacing w:line="14" w:lineRule="exact"/>
              <w:rPr>
                <w:color w:val="000000"/>
              </w:rPr>
            </w:pPr>
          </w:p>
          <w:p w14:paraId="03A2E267"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color w:val="000000"/>
              </w:rPr>
              <w:t>Erosion of natural deposits</w:t>
            </w:r>
          </w:p>
        </w:tc>
      </w:tr>
      <w:tr w:rsidR="00637C8E" w:rsidRPr="007628C1" w14:paraId="679DB10C" w14:textId="77777777" w:rsidTr="009C162C">
        <w:tc>
          <w:tcPr>
            <w:tcW w:w="1980" w:type="dxa"/>
          </w:tcPr>
          <w:p w14:paraId="59E09DFE" w14:textId="77777777" w:rsidR="00637C8E" w:rsidRDefault="00637C8E" w:rsidP="009C162C">
            <w:pPr>
              <w:spacing w:line="14" w:lineRule="exact"/>
              <w:rPr>
                <w:color w:val="000000"/>
              </w:rPr>
            </w:pPr>
          </w:p>
          <w:p w14:paraId="191A0878" w14:textId="77777777" w:rsidR="00637C8E" w:rsidRPr="007628C1" w:rsidRDefault="00637C8E" w:rsidP="009C162C">
            <w:pPr>
              <w:tabs>
                <w:tab w:val="left" w:pos="0"/>
                <w:tab w:val="left" w:pos="360"/>
                <w:tab w:val="left" w:pos="730"/>
                <w:tab w:val="left" w:pos="1450"/>
                <w:tab w:val="left" w:pos="2170"/>
                <w:tab w:val="left" w:pos="2890"/>
                <w:tab w:val="left" w:pos="3610"/>
                <w:tab w:val="left" w:pos="4330"/>
                <w:tab w:val="left" w:pos="5050"/>
                <w:tab w:val="left" w:pos="5770"/>
                <w:tab w:val="left" w:pos="6490"/>
                <w:tab w:val="left" w:pos="7210"/>
                <w:tab w:val="left" w:pos="7930"/>
                <w:tab w:val="left" w:pos="8650"/>
              </w:tabs>
              <w:ind w:firstLine="9"/>
              <w:rPr>
                <w:snapToGrid w:val="0"/>
                <w:color w:val="000000"/>
                <w:szCs w:val="20"/>
              </w:rPr>
            </w:pPr>
            <w:r>
              <w:rPr>
                <w:color w:val="000000"/>
              </w:rPr>
              <w:t>Combined Radium- 228 &amp; 226</w:t>
            </w:r>
          </w:p>
        </w:tc>
        <w:tc>
          <w:tcPr>
            <w:tcW w:w="1170" w:type="dxa"/>
          </w:tcPr>
          <w:p w14:paraId="16C3AC5A" w14:textId="77777777" w:rsidR="00637C8E" w:rsidRPr="007628C1" w:rsidRDefault="00637C8E" w:rsidP="009C162C">
            <w:pPr>
              <w:spacing w:line="14" w:lineRule="exact"/>
              <w:jc w:val="center"/>
              <w:rPr>
                <w:snapToGrid w:val="0"/>
                <w:color w:val="000000"/>
                <w:szCs w:val="20"/>
              </w:rPr>
            </w:pPr>
          </w:p>
          <w:p w14:paraId="6BB7BA7B"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N</w:t>
            </w:r>
          </w:p>
        </w:tc>
        <w:tc>
          <w:tcPr>
            <w:tcW w:w="1530" w:type="dxa"/>
          </w:tcPr>
          <w:p w14:paraId="0279ECF6" w14:textId="77777777" w:rsidR="00637C8E" w:rsidRDefault="00637C8E" w:rsidP="009C162C">
            <w:pPr>
              <w:spacing w:line="14" w:lineRule="exact"/>
              <w:rPr>
                <w:color w:val="000000"/>
              </w:rPr>
            </w:pPr>
          </w:p>
          <w:p w14:paraId="1A84389D" w14:textId="084C9025"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snapToGrid w:val="0"/>
                <w:color w:val="000000"/>
                <w:szCs w:val="20"/>
              </w:rPr>
              <w:t>1.</w:t>
            </w:r>
            <w:r w:rsidR="003B2DB8">
              <w:rPr>
                <w:snapToGrid w:val="0"/>
                <w:color w:val="000000"/>
                <w:szCs w:val="20"/>
              </w:rPr>
              <w:t>7</w:t>
            </w:r>
            <w:r>
              <w:rPr>
                <w:snapToGrid w:val="0"/>
                <w:color w:val="000000"/>
                <w:szCs w:val="20"/>
              </w:rPr>
              <w:t>0</w:t>
            </w:r>
          </w:p>
        </w:tc>
        <w:tc>
          <w:tcPr>
            <w:tcW w:w="990" w:type="dxa"/>
          </w:tcPr>
          <w:p w14:paraId="5D7CAF0F" w14:textId="77777777" w:rsidR="00637C8E" w:rsidRDefault="00637C8E" w:rsidP="009C162C">
            <w:pPr>
              <w:spacing w:line="14" w:lineRule="exact"/>
              <w:rPr>
                <w:color w:val="000000"/>
              </w:rPr>
            </w:pPr>
          </w:p>
          <w:p w14:paraId="1354C2FF"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color w:val="000000"/>
              </w:rPr>
              <w:t>pCi/1</w:t>
            </w:r>
          </w:p>
        </w:tc>
        <w:tc>
          <w:tcPr>
            <w:tcW w:w="630" w:type="dxa"/>
          </w:tcPr>
          <w:p w14:paraId="35C95D5F" w14:textId="77777777" w:rsidR="00637C8E" w:rsidRDefault="00637C8E" w:rsidP="009C162C">
            <w:pPr>
              <w:spacing w:line="14" w:lineRule="exact"/>
              <w:rPr>
                <w:color w:val="000000"/>
              </w:rPr>
            </w:pPr>
          </w:p>
          <w:p w14:paraId="090FC9DA"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color w:val="000000"/>
              </w:rPr>
              <w:t>0</w:t>
            </w:r>
          </w:p>
        </w:tc>
        <w:tc>
          <w:tcPr>
            <w:tcW w:w="1260" w:type="dxa"/>
          </w:tcPr>
          <w:p w14:paraId="3DBF567C" w14:textId="77777777" w:rsidR="00637C8E" w:rsidRDefault="00637C8E" w:rsidP="009C162C">
            <w:pPr>
              <w:spacing w:line="14" w:lineRule="exact"/>
              <w:rPr>
                <w:color w:val="000000"/>
              </w:rPr>
            </w:pPr>
          </w:p>
          <w:p w14:paraId="7065A5EA"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napToGrid w:val="0"/>
                <w:color w:val="000000"/>
                <w:szCs w:val="20"/>
              </w:rPr>
            </w:pPr>
            <w:r>
              <w:rPr>
                <w:color w:val="000000"/>
              </w:rPr>
              <w:t>5</w:t>
            </w:r>
          </w:p>
        </w:tc>
        <w:tc>
          <w:tcPr>
            <w:tcW w:w="2338" w:type="dxa"/>
          </w:tcPr>
          <w:p w14:paraId="069AFE2B" w14:textId="77777777" w:rsidR="00637C8E" w:rsidRDefault="00637C8E" w:rsidP="009C162C">
            <w:pPr>
              <w:spacing w:line="14" w:lineRule="exact"/>
              <w:rPr>
                <w:color w:val="000000"/>
              </w:rPr>
            </w:pPr>
          </w:p>
          <w:p w14:paraId="03156A5A" w14:textId="77777777" w:rsidR="00637C8E" w:rsidRPr="007628C1" w:rsidRDefault="00637C8E" w:rsidP="009C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color w:val="000000"/>
              </w:rPr>
              <w:t>Erosion of natural deposits</w:t>
            </w:r>
          </w:p>
        </w:tc>
      </w:tr>
    </w:tbl>
    <w:p w14:paraId="23BB1358" w14:textId="2A9F924A" w:rsidR="00307637" w:rsidRPr="0061546C" w:rsidRDefault="00B14CBF" w:rsidP="003B2DB8">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8"/>
          <w:szCs w:val="18"/>
        </w:rPr>
      </w:pPr>
      <w:r w:rsidRPr="0061546C">
        <w:rPr>
          <w:color w:val="000000"/>
        </w:rPr>
        <w:t xml:space="preserve"> </w:t>
      </w:r>
      <w:r w:rsidR="00307637" w:rsidRPr="0061546C">
        <w:rPr>
          <w:color w:val="000000"/>
        </w:rPr>
        <w:t xml:space="preserve"> </w:t>
      </w:r>
    </w:p>
    <w:p w14:paraId="68D5C268" w14:textId="1F3C99AC" w:rsidR="00307637" w:rsidRDefault="00307637" w:rsidP="00307637">
      <w:pPr>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rFonts w:ascii="Arial" w:hAnsi="Arial" w:cs="Arial"/>
          <w:color w:val="000000"/>
          <w:sz w:val="20"/>
          <w:szCs w:val="20"/>
        </w:rPr>
      </w:pPr>
      <w:r w:rsidRPr="00307637">
        <w:rPr>
          <w:rFonts w:ascii="Arial" w:hAnsi="Arial" w:cs="Arial"/>
          <w:color w:val="000000"/>
          <w:sz w:val="20"/>
          <w:szCs w:val="20"/>
        </w:rPr>
        <w:t xml:space="preserve">    </w:t>
      </w:r>
    </w:p>
    <w:tbl>
      <w:tblPr>
        <w:tblW w:w="9951" w:type="dxa"/>
        <w:tblInd w:w="120" w:type="dxa"/>
        <w:tblCellMar>
          <w:left w:w="120" w:type="dxa"/>
          <w:right w:w="120" w:type="dxa"/>
        </w:tblCellMar>
        <w:tblLook w:val="0000" w:firstRow="0" w:lastRow="0" w:firstColumn="0" w:lastColumn="0" w:noHBand="0" w:noVBand="0"/>
      </w:tblPr>
      <w:tblGrid>
        <w:gridCol w:w="1601"/>
        <w:gridCol w:w="1773"/>
        <w:gridCol w:w="2257"/>
        <w:gridCol w:w="4320"/>
      </w:tblGrid>
      <w:tr w:rsidR="00376ACC" w14:paraId="0156D917" w14:textId="77777777" w:rsidTr="004E23F9">
        <w:tc>
          <w:tcPr>
            <w:tcW w:w="9951" w:type="dxa"/>
            <w:gridSpan w:val="4"/>
            <w:tcBorders>
              <w:top w:val="single" w:sz="7" w:space="0" w:color="000000"/>
              <w:left w:val="single" w:sz="7" w:space="0" w:color="000000"/>
              <w:bottom w:val="single" w:sz="7" w:space="0" w:color="000000"/>
              <w:right w:val="single" w:sz="7" w:space="0" w:color="000000"/>
            </w:tcBorders>
          </w:tcPr>
          <w:p w14:paraId="7346170D" w14:textId="77777777" w:rsidR="00376ACC" w:rsidRDefault="00376ACC" w:rsidP="00F32FFC">
            <w:pPr>
              <w:spacing w:line="120" w:lineRule="exact"/>
            </w:pPr>
          </w:p>
          <w:p w14:paraId="0EDE4DAF" w14:textId="77777777" w:rsidR="00376ACC" w:rsidRDefault="00376ACC" w:rsidP="00F32FFC">
            <w:pPr>
              <w:tabs>
                <w:tab w:val="center" w:pos="51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8"/>
                <w:szCs w:val="18"/>
              </w:rPr>
            </w:pPr>
            <w:r>
              <w:rPr>
                <w:sz w:val="18"/>
                <w:szCs w:val="18"/>
              </w:rPr>
              <w:tab/>
            </w:r>
            <w:r>
              <w:rPr>
                <w:b/>
                <w:bCs/>
                <w:u w:val="single"/>
              </w:rPr>
              <w:t>TEST RESULTS</w:t>
            </w:r>
          </w:p>
        </w:tc>
      </w:tr>
      <w:tr w:rsidR="004E23F9" w14:paraId="12EBDBAD" w14:textId="77777777" w:rsidTr="004E23F9">
        <w:tc>
          <w:tcPr>
            <w:tcW w:w="0" w:type="auto"/>
            <w:tcBorders>
              <w:top w:val="single" w:sz="7" w:space="0" w:color="000000"/>
              <w:left w:val="single" w:sz="7" w:space="0" w:color="000000"/>
              <w:bottom w:val="single" w:sz="7" w:space="0" w:color="000000"/>
              <w:right w:val="single" w:sz="7" w:space="0" w:color="000000"/>
            </w:tcBorders>
          </w:tcPr>
          <w:p w14:paraId="34139519" w14:textId="77777777" w:rsidR="004E23F9" w:rsidRDefault="004E23F9" w:rsidP="004E23F9">
            <w:pPr>
              <w:spacing w:line="14" w:lineRule="exact"/>
              <w:rPr>
                <w:color w:val="000000"/>
              </w:rPr>
            </w:pPr>
          </w:p>
          <w:p w14:paraId="6E4BB220" w14:textId="77777777" w:rsidR="004E23F9" w:rsidRDefault="004E23F9" w:rsidP="004E2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Pr>
                <w:b/>
                <w:color w:val="000000"/>
              </w:rPr>
              <w:t>Secondary Contaminant</w:t>
            </w:r>
          </w:p>
          <w:p w14:paraId="68FD71DB" w14:textId="77777777" w:rsidR="004E23F9" w:rsidRDefault="004E23F9" w:rsidP="004E23F9">
            <w:pPr>
              <w:spacing w:line="14" w:lineRule="exact"/>
              <w:rPr>
                <w:b/>
                <w:color w:val="000000"/>
              </w:rPr>
            </w:pPr>
          </w:p>
          <w:p w14:paraId="6A0436FF" w14:textId="6DECE4D4" w:rsidR="004E23F9" w:rsidRDefault="004E23F9" w:rsidP="004E23F9">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8"/>
                <w:szCs w:val="18"/>
              </w:rPr>
            </w:pPr>
          </w:p>
        </w:tc>
        <w:tc>
          <w:tcPr>
            <w:tcW w:w="1773" w:type="dxa"/>
            <w:tcBorders>
              <w:top w:val="single" w:sz="7" w:space="0" w:color="000000"/>
              <w:left w:val="single" w:sz="7" w:space="0" w:color="000000"/>
              <w:bottom w:val="single" w:sz="7" w:space="0" w:color="000000"/>
              <w:right w:val="single" w:sz="7" w:space="0" w:color="000000"/>
            </w:tcBorders>
          </w:tcPr>
          <w:p w14:paraId="1D7167DE" w14:textId="77777777" w:rsidR="004E23F9" w:rsidRDefault="004E23F9" w:rsidP="004E23F9">
            <w:pPr>
              <w:spacing w:line="14" w:lineRule="exact"/>
              <w:rPr>
                <w:b/>
                <w:color w:val="000000"/>
              </w:rPr>
            </w:pPr>
          </w:p>
          <w:p w14:paraId="7ED6F762" w14:textId="22AA61C7" w:rsidR="004E23F9" w:rsidRDefault="004E23F9" w:rsidP="004E23F9">
            <w:pPr>
              <w:tabs>
                <w:tab w:val="center" w:pos="33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8"/>
                <w:szCs w:val="18"/>
              </w:rPr>
            </w:pPr>
            <w:r>
              <w:rPr>
                <w:b/>
                <w:color w:val="000000"/>
              </w:rPr>
              <w:t>Level Detected</w:t>
            </w:r>
          </w:p>
        </w:tc>
        <w:tc>
          <w:tcPr>
            <w:tcW w:w="2257" w:type="dxa"/>
            <w:tcBorders>
              <w:top w:val="single" w:sz="7" w:space="0" w:color="000000"/>
              <w:left w:val="single" w:sz="7" w:space="0" w:color="000000"/>
              <w:bottom w:val="single" w:sz="7" w:space="0" w:color="000000"/>
              <w:right w:val="single" w:sz="7" w:space="0" w:color="000000"/>
            </w:tcBorders>
          </w:tcPr>
          <w:p w14:paraId="2CB78EF8" w14:textId="77777777" w:rsidR="004E23F9" w:rsidRDefault="004E23F9" w:rsidP="004E23F9">
            <w:pPr>
              <w:spacing w:line="14" w:lineRule="exact"/>
              <w:rPr>
                <w:b/>
                <w:color w:val="000000"/>
              </w:rPr>
            </w:pPr>
          </w:p>
          <w:p w14:paraId="25B8C2C1" w14:textId="18F487A7" w:rsidR="004E23F9" w:rsidRDefault="004E23F9" w:rsidP="004E23F9">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sz w:val="32"/>
                <w:szCs w:val="32"/>
              </w:rPr>
            </w:pPr>
            <w:r>
              <w:rPr>
                <w:b/>
                <w:color w:val="000000"/>
              </w:rPr>
              <w:t>Units of Measurement</w:t>
            </w:r>
          </w:p>
        </w:tc>
        <w:tc>
          <w:tcPr>
            <w:tcW w:w="4320" w:type="dxa"/>
            <w:tcBorders>
              <w:top w:val="single" w:sz="7" w:space="0" w:color="000000"/>
              <w:left w:val="single" w:sz="7" w:space="0" w:color="000000"/>
              <w:bottom w:val="single" w:sz="7" w:space="0" w:color="000000"/>
              <w:right w:val="single" w:sz="7" w:space="0" w:color="000000"/>
            </w:tcBorders>
          </w:tcPr>
          <w:p w14:paraId="7804D70C" w14:textId="77777777" w:rsidR="004E23F9" w:rsidRDefault="004E23F9" w:rsidP="004E23F9">
            <w:pPr>
              <w:spacing w:line="14" w:lineRule="exact"/>
              <w:rPr>
                <w:b/>
                <w:color w:val="000000"/>
              </w:rPr>
            </w:pPr>
          </w:p>
          <w:p w14:paraId="6CBAEF34" w14:textId="77777777" w:rsidR="004E23F9" w:rsidRDefault="004E23F9" w:rsidP="004E23F9">
            <w:pPr>
              <w:spacing w:line="14" w:lineRule="exact"/>
              <w:rPr>
                <w:b/>
                <w:color w:val="000000"/>
              </w:rPr>
            </w:pPr>
          </w:p>
          <w:p w14:paraId="78B17DAB" w14:textId="7EFB590A" w:rsidR="004E23F9" w:rsidRDefault="004E23F9" w:rsidP="004E23F9">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rPr>
                <w:sz w:val="18"/>
                <w:szCs w:val="18"/>
              </w:rPr>
            </w:pPr>
            <w:r>
              <w:rPr>
                <w:b/>
                <w:color w:val="000000"/>
              </w:rPr>
              <w:t>RECOMMENDED UPPER LIMIT (RUL)</w:t>
            </w:r>
          </w:p>
        </w:tc>
      </w:tr>
      <w:tr w:rsidR="004E23F9" w14:paraId="10916CFB" w14:textId="77777777" w:rsidTr="004E23F9">
        <w:tc>
          <w:tcPr>
            <w:tcW w:w="1601" w:type="dxa"/>
            <w:tcBorders>
              <w:top w:val="single" w:sz="7" w:space="0" w:color="000000"/>
              <w:left w:val="single" w:sz="7" w:space="0" w:color="000000"/>
              <w:bottom w:val="single" w:sz="7" w:space="0" w:color="000000"/>
              <w:right w:val="single" w:sz="7" w:space="0" w:color="000000"/>
            </w:tcBorders>
          </w:tcPr>
          <w:p w14:paraId="7B81CD7D" w14:textId="77E8B23A" w:rsidR="004E23F9" w:rsidRDefault="00870EF7" w:rsidP="00A82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bookmarkStart w:id="3" w:name="_Hlk100597616"/>
            <w:r>
              <w:rPr>
                <w:color w:val="000000"/>
              </w:rPr>
              <w:t>Manganese</w:t>
            </w:r>
          </w:p>
          <w:p w14:paraId="3DB52FF8" w14:textId="77777777" w:rsidR="004E23F9" w:rsidRDefault="004E23F9" w:rsidP="000B02EE">
            <w:pPr>
              <w:spacing w:line="14" w:lineRule="exact"/>
              <w:jc w:val="center"/>
              <w:rPr>
                <w:color w:val="000000"/>
              </w:rPr>
            </w:pPr>
          </w:p>
          <w:p w14:paraId="208E3D53" w14:textId="0A75C4D8" w:rsidR="004E23F9" w:rsidRDefault="004E23F9" w:rsidP="000B02EE">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p>
        </w:tc>
        <w:tc>
          <w:tcPr>
            <w:tcW w:w="1773" w:type="dxa"/>
            <w:tcBorders>
              <w:top w:val="single" w:sz="7" w:space="0" w:color="000000"/>
              <w:left w:val="single" w:sz="7" w:space="0" w:color="000000"/>
              <w:bottom w:val="single" w:sz="7" w:space="0" w:color="000000"/>
              <w:right w:val="single" w:sz="7" w:space="0" w:color="000000"/>
            </w:tcBorders>
          </w:tcPr>
          <w:p w14:paraId="466B946D" w14:textId="6E35A08D" w:rsidR="004E23F9" w:rsidRDefault="00870EF7" w:rsidP="000B02EE">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r>
              <w:rPr>
                <w:i/>
                <w:iCs/>
                <w:sz w:val="18"/>
                <w:szCs w:val="18"/>
              </w:rPr>
              <w:t>0.00853</w:t>
            </w:r>
          </w:p>
        </w:tc>
        <w:tc>
          <w:tcPr>
            <w:tcW w:w="2257" w:type="dxa"/>
            <w:tcBorders>
              <w:top w:val="single" w:sz="7" w:space="0" w:color="000000"/>
              <w:left w:val="single" w:sz="7" w:space="0" w:color="000000"/>
              <w:bottom w:val="single" w:sz="7" w:space="0" w:color="000000"/>
              <w:right w:val="single" w:sz="7" w:space="0" w:color="000000"/>
            </w:tcBorders>
          </w:tcPr>
          <w:p w14:paraId="7703E7FC" w14:textId="77777777" w:rsidR="004E23F9" w:rsidRDefault="004E23F9" w:rsidP="004E23F9">
            <w:pPr>
              <w:spacing w:line="14" w:lineRule="exact"/>
              <w:rPr>
                <w:color w:val="000000"/>
              </w:rPr>
            </w:pPr>
          </w:p>
          <w:p w14:paraId="6F520F91" w14:textId="6BE79532" w:rsidR="004E23F9" w:rsidRDefault="004E23F9" w:rsidP="004E23F9">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r>
              <w:rPr>
                <w:color w:val="000000"/>
              </w:rPr>
              <w:t>ppm</w:t>
            </w:r>
          </w:p>
        </w:tc>
        <w:tc>
          <w:tcPr>
            <w:tcW w:w="4320" w:type="dxa"/>
            <w:tcBorders>
              <w:top w:val="single" w:sz="7" w:space="0" w:color="000000"/>
              <w:left w:val="single" w:sz="7" w:space="0" w:color="000000"/>
              <w:bottom w:val="single" w:sz="7" w:space="0" w:color="000000"/>
              <w:right w:val="single" w:sz="7" w:space="0" w:color="000000"/>
            </w:tcBorders>
          </w:tcPr>
          <w:p w14:paraId="583B34B9" w14:textId="77777777" w:rsidR="004E23F9" w:rsidRDefault="004E23F9" w:rsidP="004E23F9">
            <w:pPr>
              <w:spacing w:line="14" w:lineRule="exact"/>
              <w:rPr>
                <w:color w:val="000000"/>
              </w:rPr>
            </w:pPr>
          </w:p>
          <w:p w14:paraId="726283DB" w14:textId="77777777" w:rsidR="004E23F9" w:rsidRDefault="004E23F9" w:rsidP="004E23F9">
            <w:pPr>
              <w:spacing w:line="14" w:lineRule="exact"/>
              <w:rPr>
                <w:color w:val="000000"/>
              </w:rPr>
            </w:pPr>
          </w:p>
          <w:p w14:paraId="486962EB" w14:textId="77777777" w:rsidR="004E23F9" w:rsidRDefault="004E23F9" w:rsidP="004E23F9">
            <w:pPr>
              <w:spacing w:line="14" w:lineRule="exact"/>
              <w:rPr>
                <w:color w:val="000000"/>
              </w:rPr>
            </w:pPr>
          </w:p>
          <w:p w14:paraId="4A7EB2C8" w14:textId="0E049CAD" w:rsidR="004E23F9" w:rsidRDefault="004E23F9" w:rsidP="00A8274B">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r>
              <w:rPr>
                <w:color w:val="000000"/>
              </w:rPr>
              <w:t>50</w:t>
            </w:r>
          </w:p>
        </w:tc>
      </w:tr>
      <w:bookmarkEnd w:id="3"/>
      <w:tr w:rsidR="00870EF7" w14:paraId="3B6354AF" w14:textId="77777777" w:rsidTr="002521CC">
        <w:tc>
          <w:tcPr>
            <w:tcW w:w="1601" w:type="dxa"/>
            <w:tcBorders>
              <w:top w:val="single" w:sz="7" w:space="0" w:color="000000"/>
              <w:left w:val="single" w:sz="7" w:space="0" w:color="000000"/>
              <w:bottom w:val="single" w:sz="7" w:space="0" w:color="000000"/>
              <w:right w:val="single" w:sz="7" w:space="0" w:color="000000"/>
            </w:tcBorders>
          </w:tcPr>
          <w:p w14:paraId="531DBC3C" w14:textId="77777777" w:rsidR="00870EF7" w:rsidRDefault="00870EF7" w:rsidP="00870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Sodium</w:t>
            </w:r>
          </w:p>
          <w:p w14:paraId="36CB1D91" w14:textId="77777777" w:rsidR="00870EF7" w:rsidRDefault="00870EF7" w:rsidP="00870EF7">
            <w:pPr>
              <w:spacing w:line="14" w:lineRule="exact"/>
              <w:jc w:val="center"/>
              <w:rPr>
                <w:color w:val="000000"/>
              </w:rPr>
            </w:pPr>
          </w:p>
          <w:p w14:paraId="1BB9C6BF" w14:textId="77777777" w:rsidR="00870EF7" w:rsidRDefault="00870EF7" w:rsidP="00870EF7">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p>
        </w:tc>
        <w:tc>
          <w:tcPr>
            <w:tcW w:w="1773" w:type="dxa"/>
            <w:tcBorders>
              <w:top w:val="single" w:sz="7" w:space="0" w:color="000000"/>
              <w:left w:val="single" w:sz="7" w:space="0" w:color="000000"/>
              <w:bottom w:val="single" w:sz="7" w:space="0" w:color="000000"/>
              <w:right w:val="single" w:sz="7" w:space="0" w:color="000000"/>
            </w:tcBorders>
          </w:tcPr>
          <w:p w14:paraId="35F85DB6" w14:textId="77777777" w:rsidR="00870EF7" w:rsidRDefault="00870EF7" w:rsidP="00870EF7">
            <w:pPr>
              <w:spacing w:line="14" w:lineRule="exact"/>
              <w:jc w:val="center"/>
              <w:rPr>
                <w:color w:val="000000"/>
              </w:rPr>
            </w:pPr>
          </w:p>
          <w:p w14:paraId="463B3859" w14:textId="142FE55D" w:rsidR="00870EF7" w:rsidRDefault="00870EF7" w:rsidP="00870EF7">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r>
              <w:rPr>
                <w:i/>
                <w:iCs/>
                <w:sz w:val="18"/>
                <w:szCs w:val="18"/>
              </w:rPr>
              <w:t>31.70</w:t>
            </w:r>
          </w:p>
        </w:tc>
        <w:tc>
          <w:tcPr>
            <w:tcW w:w="2257" w:type="dxa"/>
            <w:tcBorders>
              <w:top w:val="single" w:sz="7" w:space="0" w:color="000000"/>
              <w:left w:val="single" w:sz="7" w:space="0" w:color="000000"/>
              <w:bottom w:val="single" w:sz="7" w:space="0" w:color="000000"/>
              <w:right w:val="single" w:sz="7" w:space="0" w:color="000000"/>
            </w:tcBorders>
          </w:tcPr>
          <w:p w14:paraId="79067B7B" w14:textId="77777777" w:rsidR="00870EF7" w:rsidRDefault="00870EF7" w:rsidP="00870EF7">
            <w:pPr>
              <w:spacing w:line="14" w:lineRule="exact"/>
              <w:rPr>
                <w:color w:val="000000"/>
              </w:rPr>
            </w:pPr>
          </w:p>
          <w:p w14:paraId="7A62DF1A" w14:textId="08BC26A8" w:rsidR="00870EF7" w:rsidRDefault="00870EF7" w:rsidP="00870EF7">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r>
              <w:rPr>
                <w:color w:val="000000"/>
              </w:rPr>
              <w:t>ppm</w:t>
            </w:r>
          </w:p>
        </w:tc>
        <w:tc>
          <w:tcPr>
            <w:tcW w:w="4320" w:type="dxa"/>
            <w:tcBorders>
              <w:top w:val="single" w:sz="7" w:space="0" w:color="000000"/>
              <w:left w:val="single" w:sz="7" w:space="0" w:color="000000"/>
              <w:bottom w:val="single" w:sz="7" w:space="0" w:color="000000"/>
              <w:right w:val="single" w:sz="7" w:space="0" w:color="000000"/>
            </w:tcBorders>
          </w:tcPr>
          <w:p w14:paraId="35240050" w14:textId="77777777" w:rsidR="00870EF7" w:rsidRDefault="00870EF7" w:rsidP="00870EF7">
            <w:pPr>
              <w:spacing w:line="14" w:lineRule="exact"/>
              <w:rPr>
                <w:color w:val="000000"/>
              </w:rPr>
            </w:pPr>
          </w:p>
          <w:p w14:paraId="412CD0C2" w14:textId="77777777" w:rsidR="00870EF7" w:rsidRDefault="00870EF7" w:rsidP="00870EF7">
            <w:pPr>
              <w:spacing w:line="14" w:lineRule="exact"/>
              <w:rPr>
                <w:color w:val="000000"/>
              </w:rPr>
            </w:pPr>
          </w:p>
          <w:p w14:paraId="6F517831" w14:textId="77777777" w:rsidR="00870EF7" w:rsidRDefault="00870EF7" w:rsidP="00870EF7">
            <w:pPr>
              <w:spacing w:line="14" w:lineRule="exact"/>
              <w:rPr>
                <w:color w:val="000000"/>
              </w:rPr>
            </w:pPr>
          </w:p>
          <w:p w14:paraId="2FE6915C" w14:textId="237CE836" w:rsidR="00870EF7" w:rsidRDefault="00870EF7" w:rsidP="00870EF7">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spacing w:after="58"/>
              <w:jc w:val="center"/>
              <w:rPr>
                <w:i/>
                <w:iCs/>
                <w:sz w:val="18"/>
                <w:szCs w:val="18"/>
              </w:rPr>
            </w:pPr>
            <w:r>
              <w:rPr>
                <w:color w:val="000000"/>
              </w:rPr>
              <w:t>50</w:t>
            </w:r>
          </w:p>
        </w:tc>
      </w:tr>
    </w:tbl>
    <w:p w14:paraId="61085D72" w14:textId="77777777" w:rsidR="00870EF7" w:rsidRDefault="00870EF7" w:rsidP="00376ACC">
      <w:pPr>
        <w:rPr>
          <w:i/>
          <w:iCs/>
          <w:vanish/>
          <w:sz w:val="18"/>
          <w:szCs w:val="18"/>
        </w:rPr>
      </w:pPr>
    </w:p>
    <w:p w14:paraId="0E1BB3D8" w14:textId="60B513DB" w:rsidR="0061546C" w:rsidRDefault="00376ACC" w:rsidP="0061546C">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8"/>
          <w:szCs w:val="18"/>
        </w:rPr>
      </w:pPr>
      <w:r w:rsidRPr="0061546C">
        <w:rPr>
          <w:b/>
          <w:bCs/>
          <w:sz w:val="18"/>
          <w:szCs w:val="18"/>
        </w:rPr>
        <w:t>*</w:t>
      </w:r>
      <w:r w:rsidR="004E23F9" w:rsidRPr="0061546C">
        <w:rPr>
          <w:b/>
          <w:bCs/>
          <w:color w:val="000000"/>
          <w:sz w:val="18"/>
          <w:szCs w:val="18"/>
        </w:rPr>
        <w:t xml:space="preserve"> Sodium</w:t>
      </w:r>
      <w:r w:rsidR="0061546C">
        <w:rPr>
          <w:b/>
          <w:bCs/>
          <w:color w:val="000000"/>
          <w:sz w:val="18"/>
          <w:szCs w:val="18"/>
        </w:rPr>
        <w:t xml:space="preserve"> </w:t>
      </w:r>
      <w:r w:rsidR="00E82D97">
        <w:rPr>
          <w:b/>
          <w:bCs/>
          <w:color w:val="000000"/>
          <w:sz w:val="18"/>
          <w:szCs w:val="18"/>
        </w:rPr>
        <w:t>- For</w:t>
      </w:r>
      <w:r w:rsidR="004E23F9" w:rsidRPr="0061546C">
        <w:rPr>
          <w:b/>
          <w:bCs/>
          <w:color w:val="000000"/>
          <w:sz w:val="18"/>
          <w:szCs w:val="18"/>
        </w:rPr>
        <w:t xml:space="preserve"> healthy individuals the sodium intake from water is not important, because a much greater intake of sodium takes place </w:t>
      </w:r>
      <w:r w:rsidR="0061546C">
        <w:rPr>
          <w:b/>
          <w:bCs/>
          <w:color w:val="000000"/>
          <w:sz w:val="18"/>
          <w:szCs w:val="18"/>
        </w:rPr>
        <w:t xml:space="preserve"> </w:t>
      </w:r>
    </w:p>
    <w:p w14:paraId="544C2E66" w14:textId="77777777" w:rsidR="0061546C" w:rsidRDefault="0061546C" w:rsidP="0061546C">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8"/>
          <w:szCs w:val="18"/>
        </w:rPr>
      </w:pPr>
      <w:r>
        <w:rPr>
          <w:b/>
          <w:bCs/>
          <w:color w:val="000000"/>
          <w:sz w:val="18"/>
          <w:szCs w:val="18"/>
        </w:rPr>
        <w:t xml:space="preserve">                    </w:t>
      </w:r>
      <w:r w:rsidR="004E23F9" w:rsidRPr="0061546C">
        <w:rPr>
          <w:b/>
          <w:bCs/>
          <w:color w:val="000000"/>
          <w:sz w:val="18"/>
          <w:szCs w:val="18"/>
        </w:rPr>
        <w:t xml:space="preserve">from salt in the diet.  However, sodium levels above the Recommended Upper Limit (RUL) may be of concern to individuals on a </w:t>
      </w:r>
    </w:p>
    <w:p w14:paraId="708EDDB7" w14:textId="55976313" w:rsidR="004E23F9" w:rsidRDefault="0061546C" w:rsidP="0061546C">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8"/>
          <w:szCs w:val="18"/>
        </w:rPr>
      </w:pPr>
      <w:r>
        <w:rPr>
          <w:b/>
          <w:bCs/>
          <w:color w:val="000000"/>
          <w:sz w:val="18"/>
          <w:szCs w:val="18"/>
        </w:rPr>
        <w:t xml:space="preserve">                    </w:t>
      </w:r>
      <w:r w:rsidR="004E23F9" w:rsidRPr="0061546C">
        <w:rPr>
          <w:b/>
          <w:bCs/>
          <w:color w:val="000000"/>
          <w:sz w:val="18"/>
          <w:szCs w:val="18"/>
        </w:rPr>
        <w:t>sodium restricted diet.</w:t>
      </w:r>
    </w:p>
    <w:p w14:paraId="32DB9C49" w14:textId="77777777" w:rsidR="00114FB9" w:rsidRDefault="00114FB9" w:rsidP="00114FB9">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8"/>
          <w:szCs w:val="18"/>
        </w:rPr>
      </w:pPr>
      <w:r>
        <w:rPr>
          <w:b/>
          <w:bCs/>
          <w:color w:val="000000"/>
          <w:sz w:val="18"/>
          <w:szCs w:val="18"/>
        </w:rPr>
        <w:t xml:space="preserve">*Manganese – The secondary Recommended Upper Limit for Manganese is based on staining of laundry.  Manganese is an essential </w:t>
      </w:r>
    </w:p>
    <w:p w14:paraId="6A2A5EC1" w14:textId="29CD92D0" w:rsidR="00114FB9" w:rsidRPr="00114FB9" w:rsidRDefault="00114FB9" w:rsidP="00114FB9">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8"/>
          <w:szCs w:val="18"/>
        </w:rPr>
      </w:pPr>
      <w:r>
        <w:rPr>
          <w:b/>
          <w:bCs/>
          <w:color w:val="000000"/>
          <w:sz w:val="18"/>
          <w:szCs w:val="18"/>
        </w:rPr>
        <w:tab/>
        <w:t xml:space="preserve">            nutrient, and toxicity is not expected from levels which would be encountered in drinking water.</w:t>
      </w:r>
    </w:p>
    <w:p w14:paraId="55609D13" w14:textId="076F596B" w:rsidR="004E23F9" w:rsidRDefault="004E23F9"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tbl>
      <w:tblPr>
        <w:tblW w:w="10002"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250"/>
        <w:gridCol w:w="14"/>
        <w:gridCol w:w="630"/>
        <w:gridCol w:w="3316"/>
        <w:gridCol w:w="644"/>
        <w:gridCol w:w="630"/>
        <w:gridCol w:w="526"/>
        <w:gridCol w:w="14"/>
        <w:gridCol w:w="1966"/>
        <w:gridCol w:w="12"/>
      </w:tblGrid>
      <w:tr w:rsidR="00945728" w:rsidRPr="00A12D1C" w14:paraId="65B4E5BD" w14:textId="77777777" w:rsidTr="00945728">
        <w:trPr>
          <w:gridAfter w:val="1"/>
          <w:wAfter w:w="12" w:type="dxa"/>
        </w:trPr>
        <w:tc>
          <w:tcPr>
            <w:tcW w:w="9990" w:type="dxa"/>
            <w:gridSpan w:val="9"/>
          </w:tcPr>
          <w:p w14:paraId="6983688A" w14:textId="77777777" w:rsidR="00945728" w:rsidRPr="00A12D1C" w:rsidRDefault="00945728" w:rsidP="00B60242">
            <w:pPr>
              <w:spacing w:line="14" w:lineRule="exact"/>
              <w:rPr>
                <w:color w:val="000000"/>
                <w:sz w:val="18"/>
                <w:szCs w:val="18"/>
              </w:rPr>
            </w:pPr>
          </w:p>
          <w:p w14:paraId="714E58E3" w14:textId="03218C9C" w:rsidR="00945728" w:rsidRPr="00A12D1C"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8"/>
                <w:szCs w:val="18"/>
              </w:rPr>
            </w:pPr>
            <w:r w:rsidRPr="00A12D1C">
              <w:rPr>
                <w:b/>
                <w:color w:val="000000"/>
                <w:sz w:val="18"/>
                <w:szCs w:val="18"/>
              </w:rPr>
              <w:t>Disinfection Byproducts Stage-2</w:t>
            </w:r>
            <w:r>
              <w:rPr>
                <w:b/>
                <w:color w:val="000000"/>
                <w:sz w:val="18"/>
                <w:szCs w:val="18"/>
              </w:rPr>
              <w:t xml:space="preserve"> – Taken July 202</w:t>
            </w:r>
            <w:r w:rsidR="00114FB9">
              <w:rPr>
                <w:b/>
                <w:color w:val="000000"/>
                <w:sz w:val="18"/>
                <w:szCs w:val="18"/>
              </w:rPr>
              <w:t>1</w:t>
            </w:r>
          </w:p>
        </w:tc>
      </w:tr>
      <w:tr w:rsidR="00945728" w:rsidRPr="00A12D1C" w14:paraId="3B259686" w14:textId="77777777" w:rsidTr="00945728">
        <w:trPr>
          <w:gridAfter w:val="1"/>
          <w:wAfter w:w="12" w:type="dxa"/>
          <w:trHeight w:val="615"/>
        </w:trPr>
        <w:tc>
          <w:tcPr>
            <w:tcW w:w="2264" w:type="dxa"/>
            <w:gridSpan w:val="2"/>
          </w:tcPr>
          <w:p w14:paraId="67DE6571" w14:textId="77777777" w:rsidR="00945728" w:rsidRPr="00945728" w:rsidRDefault="00945728" w:rsidP="00B60242">
            <w:pPr>
              <w:spacing w:line="14" w:lineRule="exact"/>
              <w:rPr>
                <w:color w:val="000000"/>
              </w:rPr>
            </w:pPr>
          </w:p>
          <w:p w14:paraId="59E67B76" w14:textId="08D5F2F4" w:rsidR="00945728" w:rsidRPr="00945728" w:rsidRDefault="00945728" w:rsidP="00B60242">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rPr>
            </w:pPr>
            <w:r w:rsidRPr="00945728">
              <w:rPr>
                <w:color w:val="000000"/>
              </w:rPr>
              <w:t xml:space="preserve">   TTHM                     </w:t>
            </w:r>
          </w:p>
          <w:p w14:paraId="7A1B4EC8" w14:textId="7F413D5A" w:rsidR="00945728" w:rsidRPr="00945728" w:rsidRDefault="00945728" w:rsidP="00B60242">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20"/>
                <w:szCs w:val="20"/>
              </w:rPr>
            </w:pPr>
            <w:r w:rsidRPr="00945728">
              <w:rPr>
                <w:color w:val="000000"/>
              </w:rPr>
              <w:t xml:space="preserve">   </w:t>
            </w:r>
            <w:r w:rsidRPr="00945728">
              <w:rPr>
                <w:color w:val="000000"/>
                <w:sz w:val="20"/>
                <w:szCs w:val="20"/>
              </w:rPr>
              <w:t>Total Trihalomethanes</w:t>
            </w:r>
          </w:p>
          <w:p w14:paraId="04AA4499" w14:textId="7F741800" w:rsidR="00945728" w:rsidRPr="00945728" w:rsidRDefault="00945728" w:rsidP="00B60242">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20"/>
                <w:szCs w:val="20"/>
              </w:rPr>
            </w:pPr>
            <w:r w:rsidRPr="00945728">
              <w:rPr>
                <w:color w:val="000000"/>
              </w:rPr>
              <w:t xml:space="preserve">   </w:t>
            </w:r>
            <w:r w:rsidRPr="00945728">
              <w:rPr>
                <w:color w:val="000000"/>
                <w:sz w:val="20"/>
                <w:szCs w:val="20"/>
              </w:rPr>
              <w:t>Test results Yr. 202</w:t>
            </w:r>
            <w:r w:rsidR="00114FB9">
              <w:rPr>
                <w:color w:val="000000"/>
                <w:sz w:val="20"/>
                <w:szCs w:val="20"/>
              </w:rPr>
              <w:t>1</w:t>
            </w:r>
          </w:p>
        </w:tc>
        <w:tc>
          <w:tcPr>
            <w:tcW w:w="630" w:type="dxa"/>
          </w:tcPr>
          <w:p w14:paraId="13165177" w14:textId="77777777" w:rsidR="00945728" w:rsidRPr="00945728" w:rsidRDefault="00945728" w:rsidP="00B60242">
            <w:pPr>
              <w:spacing w:line="14" w:lineRule="exact"/>
              <w:jc w:val="center"/>
              <w:rPr>
                <w:color w:val="000000"/>
              </w:rPr>
            </w:pPr>
          </w:p>
          <w:p w14:paraId="5A3FF854"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N</w:t>
            </w:r>
          </w:p>
        </w:tc>
        <w:tc>
          <w:tcPr>
            <w:tcW w:w="3316" w:type="dxa"/>
          </w:tcPr>
          <w:p w14:paraId="63268DE6" w14:textId="77777777" w:rsidR="00945728" w:rsidRPr="00945728" w:rsidRDefault="00945728" w:rsidP="00B60242">
            <w:pPr>
              <w:spacing w:line="14" w:lineRule="exact"/>
              <w:rPr>
                <w:color w:val="000000"/>
              </w:rPr>
            </w:pPr>
          </w:p>
          <w:p w14:paraId="5AB442F1" w14:textId="675BB9F2" w:rsidR="00945728" w:rsidRP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45728">
              <w:rPr>
                <w:color w:val="000000"/>
              </w:rPr>
              <w:t xml:space="preserve">Range = </w:t>
            </w:r>
            <w:r w:rsidR="00114FB9">
              <w:rPr>
                <w:color w:val="000000"/>
              </w:rPr>
              <w:t>2.07</w:t>
            </w:r>
            <w:r w:rsidRPr="00945728">
              <w:rPr>
                <w:color w:val="000000"/>
              </w:rPr>
              <w:t xml:space="preserve"> </w:t>
            </w:r>
            <w:r w:rsidR="00114FB9">
              <w:rPr>
                <w:color w:val="000000"/>
              </w:rPr>
              <w:t>–</w:t>
            </w:r>
            <w:r w:rsidRPr="00945728">
              <w:rPr>
                <w:color w:val="000000"/>
              </w:rPr>
              <w:t xml:space="preserve"> </w:t>
            </w:r>
            <w:r w:rsidR="00114FB9">
              <w:rPr>
                <w:color w:val="000000"/>
              </w:rPr>
              <w:t>20.58</w:t>
            </w:r>
          </w:p>
          <w:p w14:paraId="0500673C" w14:textId="3CAE905B" w:rsidR="00945728" w:rsidRP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45728">
              <w:rPr>
                <w:color w:val="000000"/>
              </w:rPr>
              <w:t xml:space="preserve">Highest detect = </w:t>
            </w:r>
            <w:r w:rsidR="00114FB9">
              <w:rPr>
                <w:color w:val="000000"/>
              </w:rPr>
              <w:t>20.58</w:t>
            </w:r>
          </w:p>
        </w:tc>
        <w:tc>
          <w:tcPr>
            <w:tcW w:w="644" w:type="dxa"/>
          </w:tcPr>
          <w:p w14:paraId="7B852C61" w14:textId="77777777" w:rsidR="00945728" w:rsidRPr="00945728" w:rsidRDefault="00945728" w:rsidP="00B60242">
            <w:pPr>
              <w:spacing w:line="14" w:lineRule="exact"/>
              <w:jc w:val="center"/>
              <w:rPr>
                <w:color w:val="000000"/>
              </w:rPr>
            </w:pPr>
          </w:p>
          <w:p w14:paraId="3F047F4C"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ppb</w:t>
            </w:r>
          </w:p>
        </w:tc>
        <w:tc>
          <w:tcPr>
            <w:tcW w:w="630" w:type="dxa"/>
          </w:tcPr>
          <w:p w14:paraId="2A945C67"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N/A</w:t>
            </w:r>
          </w:p>
        </w:tc>
        <w:tc>
          <w:tcPr>
            <w:tcW w:w="540" w:type="dxa"/>
            <w:gridSpan w:val="2"/>
          </w:tcPr>
          <w:p w14:paraId="18A9B46F" w14:textId="77777777" w:rsidR="00945728" w:rsidRPr="00945728" w:rsidRDefault="00945728" w:rsidP="00B60242">
            <w:pPr>
              <w:spacing w:line="14" w:lineRule="exact"/>
              <w:jc w:val="center"/>
              <w:rPr>
                <w:color w:val="000000"/>
              </w:rPr>
            </w:pPr>
          </w:p>
          <w:p w14:paraId="417BD812"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80</w:t>
            </w:r>
          </w:p>
        </w:tc>
        <w:tc>
          <w:tcPr>
            <w:tcW w:w="1966" w:type="dxa"/>
          </w:tcPr>
          <w:p w14:paraId="471D0AE6" w14:textId="77777777" w:rsidR="00945728" w:rsidRPr="00945728" w:rsidRDefault="00945728" w:rsidP="00B60242">
            <w:pPr>
              <w:spacing w:line="14" w:lineRule="exact"/>
              <w:rPr>
                <w:color w:val="000000"/>
              </w:rPr>
            </w:pPr>
          </w:p>
          <w:p w14:paraId="4037E3A9"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45728">
              <w:rPr>
                <w:color w:val="000000"/>
              </w:rPr>
              <w:t>By-product of drinking water disinfection</w:t>
            </w:r>
          </w:p>
        </w:tc>
      </w:tr>
      <w:tr w:rsidR="00945728" w:rsidRPr="00A12D1C" w14:paraId="274819FF" w14:textId="77777777" w:rsidTr="00945728">
        <w:trPr>
          <w:gridAfter w:val="1"/>
          <w:wAfter w:w="12" w:type="dxa"/>
        </w:trPr>
        <w:tc>
          <w:tcPr>
            <w:tcW w:w="2264" w:type="dxa"/>
            <w:gridSpan w:val="2"/>
          </w:tcPr>
          <w:p w14:paraId="2C0C5B23" w14:textId="77777777" w:rsidR="00945728" w:rsidRPr="00945728" w:rsidRDefault="00945728" w:rsidP="00B60242">
            <w:pPr>
              <w:spacing w:line="14" w:lineRule="exact"/>
              <w:rPr>
                <w:color w:val="000000"/>
              </w:rPr>
            </w:pPr>
          </w:p>
          <w:p w14:paraId="711119FD" w14:textId="3B20D819" w:rsidR="00945728" w:rsidRPr="00945728" w:rsidRDefault="00945728" w:rsidP="00B60242">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rPr>
            </w:pPr>
            <w:r w:rsidRPr="00945728">
              <w:rPr>
                <w:color w:val="000000"/>
              </w:rPr>
              <w:t xml:space="preserve">   HAA5                         </w:t>
            </w:r>
          </w:p>
          <w:p w14:paraId="381EFBAB" w14:textId="6738F0B0" w:rsidR="00945728" w:rsidRPr="00945728" w:rsidRDefault="00945728" w:rsidP="00B60242">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20"/>
                <w:szCs w:val="20"/>
              </w:rPr>
            </w:pPr>
            <w:r w:rsidRPr="00945728">
              <w:rPr>
                <w:color w:val="000000"/>
              </w:rPr>
              <w:t xml:space="preserve">   </w:t>
            </w:r>
            <w:r w:rsidRPr="00945728">
              <w:rPr>
                <w:color w:val="000000"/>
                <w:sz w:val="20"/>
                <w:szCs w:val="20"/>
              </w:rPr>
              <w:t>Haloacetic Acids</w:t>
            </w:r>
          </w:p>
          <w:p w14:paraId="17A9933C" w14:textId="0EAC1D9F" w:rsidR="00945728" w:rsidRPr="00945728" w:rsidRDefault="00945728" w:rsidP="00B60242">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rPr>
            </w:pPr>
            <w:r w:rsidRPr="00945728">
              <w:rPr>
                <w:color w:val="000000"/>
                <w:sz w:val="20"/>
                <w:szCs w:val="20"/>
              </w:rPr>
              <w:t xml:space="preserve">   Test results Yr. 202</w:t>
            </w:r>
            <w:r w:rsidR="00114FB9">
              <w:rPr>
                <w:color w:val="000000"/>
                <w:sz w:val="20"/>
                <w:szCs w:val="20"/>
              </w:rPr>
              <w:t>1</w:t>
            </w:r>
          </w:p>
        </w:tc>
        <w:tc>
          <w:tcPr>
            <w:tcW w:w="630" w:type="dxa"/>
          </w:tcPr>
          <w:p w14:paraId="5F821C8B" w14:textId="77777777" w:rsidR="00945728" w:rsidRPr="00945728" w:rsidRDefault="00945728" w:rsidP="00B60242">
            <w:pPr>
              <w:spacing w:line="14" w:lineRule="exact"/>
              <w:jc w:val="center"/>
              <w:rPr>
                <w:color w:val="000000"/>
              </w:rPr>
            </w:pPr>
          </w:p>
          <w:p w14:paraId="1D8DDFBB"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N</w:t>
            </w:r>
          </w:p>
        </w:tc>
        <w:tc>
          <w:tcPr>
            <w:tcW w:w="3316" w:type="dxa"/>
          </w:tcPr>
          <w:p w14:paraId="66CCDD9A" w14:textId="77777777" w:rsidR="00945728" w:rsidRPr="00945728" w:rsidRDefault="00945728" w:rsidP="00B60242">
            <w:pPr>
              <w:spacing w:line="14" w:lineRule="exact"/>
              <w:rPr>
                <w:color w:val="000000"/>
              </w:rPr>
            </w:pPr>
          </w:p>
          <w:p w14:paraId="5C5E4086" w14:textId="5F9CF974"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45728">
              <w:rPr>
                <w:color w:val="000000"/>
              </w:rPr>
              <w:t xml:space="preserve">Range = 0.00 – </w:t>
            </w:r>
            <w:r w:rsidR="00114FB9">
              <w:rPr>
                <w:color w:val="000000"/>
              </w:rPr>
              <w:t>2.32</w:t>
            </w:r>
          </w:p>
          <w:p w14:paraId="26DE3DE2" w14:textId="302F5168"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45728">
              <w:rPr>
                <w:color w:val="000000"/>
              </w:rPr>
              <w:t xml:space="preserve">Highest Detection = </w:t>
            </w:r>
            <w:r w:rsidR="00114FB9">
              <w:rPr>
                <w:color w:val="000000"/>
              </w:rPr>
              <w:t>2.32</w:t>
            </w:r>
          </w:p>
        </w:tc>
        <w:tc>
          <w:tcPr>
            <w:tcW w:w="644" w:type="dxa"/>
          </w:tcPr>
          <w:p w14:paraId="36F8BB7A" w14:textId="77777777" w:rsidR="00945728" w:rsidRPr="00945728" w:rsidRDefault="00945728" w:rsidP="00B60242">
            <w:pPr>
              <w:spacing w:line="14" w:lineRule="exact"/>
              <w:jc w:val="center"/>
              <w:rPr>
                <w:color w:val="000000"/>
              </w:rPr>
            </w:pPr>
          </w:p>
          <w:p w14:paraId="7F3D0FE2"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ppb</w:t>
            </w:r>
          </w:p>
        </w:tc>
        <w:tc>
          <w:tcPr>
            <w:tcW w:w="630" w:type="dxa"/>
          </w:tcPr>
          <w:p w14:paraId="649745C3"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N/A</w:t>
            </w:r>
          </w:p>
        </w:tc>
        <w:tc>
          <w:tcPr>
            <w:tcW w:w="540" w:type="dxa"/>
            <w:gridSpan w:val="2"/>
          </w:tcPr>
          <w:p w14:paraId="1A5C4300" w14:textId="77777777" w:rsidR="00945728" w:rsidRPr="00945728" w:rsidRDefault="00945728" w:rsidP="00B60242">
            <w:pPr>
              <w:spacing w:line="14" w:lineRule="exact"/>
              <w:jc w:val="center"/>
              <w:rPr>
                <w:color w:val="000000"/>
              </w:rPr>
            </w:pPr>
          </w:p>
          <w:p w14:paraId="608325D3"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945728">
              <w:rPr>
                <w:color w:val="000000"/>
              </w:rPr>
              <w:t>60</w:t>
            </w:r>
          </w:p>
        </w:tc>
        <w:tc>
          <w:tcPr>
            <w:tcW w:w="1966" w:type="dxa"/>
          </w:tcPr>
          <w:p w14:paraId="224EECCA" w14:textId="77777777" w:rsidR="00945728" w:rsidRPr="00945728" w:rsidRDefault="00945728" w:rsidP="00B60242">
            <w:pPr>
              <w:spacing w:line="14" w:lineRule="exact"/>
              <w:rPr>
                <w:color w:val="000000"/>
              </w:rPr>
            </w:pPr>
          </w:p>
          <w:p w14:paraId="48DED2C1"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45728">
              <w:rPr>
                <w:color w:val="000000"/>
              </w:rPr>
              <w:t>By-product of drinking water disinfection</w:t>
            </w:r>
          </w:p>
        </w:tc>
      </w:tr>
      <w:tr w:rsidR="004E23F9" w:rsidRPr="00C600DC" w14:paraId="240532EB" w14:textId="77777777" w:rsidTr="00945728">
        <w:trPr>
          <w:cantSplit/>
        </w:trPr>
        <w:tc>
          <w:tcPr>
            <w:tcW w:w="2250" w:type="dxa"/>
          </w:tcPr>
          <w:p w14:paraId="0B7E4C81" w14:textId="77777777" w:rsidR="004E23F9" w:rsidRPr="00C600DC" w:rsidRDefault="004E23F9" w:rsidP="00932179">
            <w:pPr>
              <w:spacing w:line="14" w:lineRule="exact"/>
              <w:rPr>
                <w:color w:val="000000"/>
                <w:sz w:val="20"/>
              </w:rPr>
            </w:pPr>
          </w:p>
          <w:p w14:paraId="0749A11F" w14:textId="77777777" w:rsidR="004E23F9" w:rsidRPr="00C600DC" w:rsidRDefault="004E23F9" w:rsidP="00932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sidRPr="00C600DC">
              <w:rPr>
                <w:b/>
                <w:color w:val="000000"/>
                <w:sz w:val="20"/>
              </w:rPr>
              <w:t>Regulated Disinfectants</w:t>
            </w:r>
          </w:p>
        </w:tc>
        <w:tc>
          <w:tcPr>
            <w:tcW w:w="3960" w:type="dxa"/>
            <w:gridSpan w:val="3"/>
          </w:tcPr>
          <w:p w14:paraId="2EB6D4D7" w14:textId="77777777" w:rsidR="004E23F9" w:rsidRPr="00C600DC" w:rsidRDefault="004E23F9" w:rsidP="00932179">
            <w:pPr>
              <w:spacing w:line="14" w:lineRule="exact"/>
              <w:rPr>
                <w:b/>
                <w:color w:val="000000"/>
                <w:sz w:val="20"/>
              </w:rPr>
            </w:pPr>
          </w:p>
          <w:p w14:paraId="371006E3" w14:textId="7B61C166" w:rsidR="004E23F9" w:rsidRPr="00C600DC" w:rsidRDefault="004E23F9" w:rsidP="004E2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b/>
                <w:color w:val="000000"/>
                <w:sz w:val="20"/>
              </w:rPr>
            </w:pPr>
            <w:r w:rsidRPr="00C600DC">
              <w:rPr>
                <w:b/>
                <w:color w:val="000000"/>
                <w:sz w:val="20"/>
              </w:rPr>
              <w:t>Level Detected</w:t>
            </w:r>
          </w:p>
          <w:p w14:paraId="7CE4F094" w14:textId="77777777" w:rsidR="004E23F9" w:rsidRPr="00C600DC" w:rsidRDefault="004E23F9" w:rsidP="004E2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b/>
                <w:color w:val="000000"/>
                <w:sz w:val="20"/>
              </w:rPr>
            </w:pPr>
            <w:r>
              <w:rPr>
                <w:b/>
                <w:color w:val="000000"/>
                <w:sz w:val="20"/>
              </w:rPr>
              <w:t>(</w:t>
            </w:r>
            <w:r w:rsidRPr="00C600DC">
              <w:rPr>
                <w:b/>
                <w:color w:val="000000"/>
                <w:sz w:val="20"/>
              </w:rPr>
              <w:t>Average &amp; Highest Detect</w:t>
            </w:r>
            <w:r>
              <w:rPr>
                <w:b/>
                <w:color w:val="000000"/>
                <w:sz w:val="20"/>
              </w:rPr>
              <w:t>)</w:t>
            </w:r>
          </w:p>
        </w:tc>
        <w:tc>
          <w:tcPr>
            <w:tcW w:w="1800" w:type="dxa"/>
            <w:gridSpan w:val="3"/>
          </w:tcPr>
          <w:p w14:paraId="75EE4DDB" w14:textId="77777777" w:rsidR="004E23F9" w:rsidRPr="00C600DC" w:rsidRDefault="004E23F9" w:rsidP="00932179">
            <w:pPr>
              <w:spacing w:line="14" w:lineRule="exact"/>
              <w:rPr>
                <w:b/>
                <w:color w:val="000000"/>
                <w:sz w:val="20"/>
              </w:rPr>
            </w:pPr>
          </w:p>
          <w:p w14:paraId="522DC092" w14:textId="77777777" w:rsidR="004E23F9" w:rsidRPr="00C600DC" w:rsidRDefault="004E23F9" w:rsidP="00932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sidRPr="00C600DC">
              <w:rPr>
                <w:b/>
                <w:color w:val="000000"/>
                <w:sz w:val="20"/>
              </w:rPr>
              <w:t>MRDL</w:t>
            </w:r>
          </w:p>
        </w:tc>
        <w:tc>
          <w:tcPr>
            <w:tcW w:w="1992" w:type="dxa"/>
            <w:gridSpan w:val="3"/>
          </w:tcPr>
          <w:p w14:paraId="40417E2D" w14:textId="77777777" w:rsidR="004E23F9" w:rsidRPr="00C600DC" w:rsidRDefault="004E23F9" w:rsidP="00932179">
            <w:pPr>
              <w:spacing w:line="14" w:lineRule="exact"/>
              <w:rPr>
                <w:b/>
                <w:color w:val="000000"/>
                <w:sz w:val="20"/>
              </w:rPr>
            </w:pPr>
          </w:p>
          <w:p w14:paraId="2B9255B9" w14:textId="77777777" w:rsidR="004E23F9" w:rsidRPr="00C600DC" w:rsidRDefault="004E23F9" w:rsidP="00932179">
            <w:pPr>
              <w:spacing w:line="14" w:lineRule="exact"/>
              <w:rPr>
                <w:b/>
                <w:color w:val="000000"/>
                <w:sz w:val="20"/>
              </w:rPr>
            </w:pPr>
          </w:p>
          <w:p w14:paraId="27EF57BA" w14:textId="77777777" w:rsidR="004E23F9" w:rsidRPr="00C600DC" w:rsidRDefault="004E23F9" w:rsidP="009321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sidRPr="00C600DC">
              <w:rPr>
                <w:b/>
                <w:color w:val="000000"/>
                <w:sz w:val="20"/>
              </w:rPr>
              <w:t>MRDLG</w:t>
            </w:r>
          </w:p>
        </w:tc>
      </w:tr>
      <w:tr w:rsidR="00945728" w14:paraId="28DD719B" w14:textId="77777777" w:rsidTr="00945728">
        <w:trPr>
          <w:cantSplit/>
        </w:trPr>
        <w:tc>
          <w:tcPr>
            <w:tcW w:w="2250" w:type="dxa"/>
          </w:tcPr>
          <w:p w14:paraId="7B1E57D9" w14:textId="77777777" w:rsid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Chlorine</w:t>
            </w:r>
          </w:p>
          <w:p w14:paraId="767F2B9F" w14:textId="1D38A29A" w:rsid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Test results year 202</w:t>
            </w:r>
            <w:r w:rsidR="00114FB9">
              <w:rPr>
                <w:color w:val="000000"/>
              </w:rPr>
              <w:t>1</w:t>
            </w:r>
          </w:p>
        </w:tc>
        <w:tc>
          <w:tcPr>
            <w:tcW w:w="3960" w:type="dxa"/>
            <w:gridSpan w:val="3"/>
          </w:tcPr>
          <w:p w14:paraId="2A5140AB" w14:textId="0AE5608C" w:rsidR="00945728" w:rsidRP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color w:val="000000"/>
              </w:rPr>
            </w:pPr>
            <w:r w:rsidRPr="00945728">
              <w:rPr>
                <w:color w:val="000000"/>
              </w:rPr>
              <w:t xml:space="preserve">Range = 0.3 – </w:t>
            </w:r>
            <w:r w:rsidR="00114FB9">
              <w:rPr>
                <w:color w:val="000000"/>
              </w:rPr>
              <w:t>1.80</w:t>
            </w:r>
            <w:r w:rsidRPr="00945728">
              <w:rPr>
                <w:color w:val="000000"/>
              </w:rPr>
              <w:t xml:space="preserve"> ppm</w:t>
            </w:r>
          </w:p>
          <w:p w14:paraId="7084DF29" w14:textId="7CA0C538" w:rsid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color w:val="000000"/>
              </w:rPr>
            </w:pPr>
            <w:r w:rsidRPr="00945728">
              <w:rPr>
                <w:color w:val="000000"/>
              </w:rPr>
              <w:t>Average = 0.</w:t>
            </w:r>
            <w:r w:rsidR="00114FB9">
              <w:rPr>
                <w:color w:val="000000"/>
              </w:rPr>
              <w:t>8</w:t>
            </w:r>
            <w:r w:rsidRPr="00945728">
              <w:rPr>
                <w:color w:val="000000"/>
              </w:rPr>
              <w:t xml:space="preserve"> ppm</w:t>
            </w:r>
          </w:p>
        </w:tc>
        <w:tc>
          <w:tcPr>
            <w:tcW w:w="1800" w:type="dxa"/>
            <w:gridSpan w:val="3"/>
          </w:tcPr>
          <w:p w14:paraId="34722939" w14:textId="77777777" w:rsid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4.0 ppm</w:t>
            </w:r>
          </w:p>
        </w:tc>
        <w:tc>
          <w:tcPr>
            <w:tcW w:w="1992" w:type="dxa"/>
            <w:gridSpan w:val="3"/>
          </w:tcPr>
          <w:p w14:paraId="1AA436F7" w14:textId="77777777" w:rsidR="00945728" w:rsidRDefault="00945728" w:rsidP="0094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4.0 ppm</w:t>
            </w:r>
          </w:p>
        </w:tc>
      </w:tr>
    </w:tbl>
    <w:p w14:paraId="53F8BA1C" w14:textId="40623F76" w:rsidR="00945728" w:rsidRPr="0061546C" w:rsidRDefault="00945728" w:rsidP="00945728">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sz w:val="18"/>
          <w:szCs w:val="18"/>
        </w:rPr>
      </w:pPr>
      <w:r w:rsidRPr="0061546C">
        <w:rPr>
          <w:b/>
          <w:bCs/>
          <w:sz w:val="18"/>
          <w:szCs w:val="18"/>
        </w:rPr>
        <w:t>*</w:t>
      </w:r>
      <w:r w:rsidRPr="0061546C">
        <w:rPr>
          <w:b/>
          <w:bCs/>
          <w:color w:val="000000"/>
          <w:sz w:val="18"/>
          <w:szCs w:val="18"/>
        </w:rPr>
        <w:t xml:space="preserve"> </w:t>
      </w:r>
      <w:r>
        <w:rPr>
          <w:b/>
          <w:bCs/>
          <w:color w:val="000000"/>
          <w:sz w:val="18"/>
          <w:szCs w:val="18"/>
        </w:rPr>
        <w:t xml:space="preserve">Chlorine – Water additive to control microbes </w:t>
      </w:r>
    </w:p>
    <w:p w14:paraId="4332C386" w14:textId="24F584B1" w:rsidR="004E23F9" w:rsidRDefault="004E23F9"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CBC8C18" w14:textId="77777777" w:rsidR="00945728" w:rsidRDefault="00945728" w:rsidP="00945728">
      <w:pPr>
        <w:rPr>
          <w:b/>
        </w:rPr>
      </w:pPr>
    </w:p>
    <w:p w14:paraId="6A2841C7" w14:textId="77777777" w:rsidR="00945728" w:rsidRDefault="00945728" w:rsidP="00945728">
      <w:pPr>
        <w:rPr>
          <w:b/>
        </w:rPr>
      </w:pPr>
    </w:p>
    <w:p w14:paraId="634D2582" w14:textId="77777777" w:rsidR="00945728" w:rsidRDefault="00945728" w:rsidP="00945728">
      <w:pPr>
        <w:rPr>
          <w:b/>
        </w:rPr>
      </w:pPr>
    </w:p>
    <w:p w14:paraId="4C37CA5A" w14:textId="77777777" w:rsidR="00945728" w:rsidRDefault="00945728" w:rsidP="00945728">
      <w:pPr>
        <w:rPr>
          <w:b/>
        </w:rPr>
      </w:pPr>
    </w:p>
    <w:p w14:paraId="1B5A8674" w14:textId="77777777" w:rsidR="00945728" w:rsidRDefault="00945728" w:rsidP="00945728">
      <w:pPr>
        <w:rPr>
          <w:b/>
        </w:rPr>
      </w:pPr>
    </w:p>
    <w:p w14:paraId="0BF19D4A" w14:textId="798D2050" w:rsidR="00945728" w:rsidRPr="00945728" w:rsidRDefault="00621CC7" w:rsidP="00945728">
      <w:pPr>
        <w:rPr>
          <w:color w:val="000000"/>
        </w:rPr>
      </w:pPr>
      <w:r>
        <w:rPr>
          <w:b/>
        </w:rPr>
        <w:lastRenderedPageBreak/>
        <w:t xml:space="preserve">Perfluorinated Compounds </w:t>
      </w:r>
      <w:r w:rsidR="00945728" w:rsidRPr="00945728">
        <w:rPr>
          <w:b/>
        </w:rPr>
        <w:t xml:space="preserve">Monitoring:  </w:t>
      </w:r>
      <w:r w:rsidR="00945728" w:rsidRPr="00945728">
        <w:rPr>
          <w:color w:val="000000"/>
        </w:rPr>
        <w:t>Perfluorinated compounds are widely found in the environment. EPA has identified a guidance level of 0.070 ppb for PFOA/PFOS (combined), and NJDEP has adopted new drinking water Maximum Contaminant Level (MCL) standards for PFOA and PFOS of 14 ng/L (0.014 ppb) and 13 ng/L (0.013 ppb), respectively, as of January 2021.</w:t>
      </w:r>
    </w:p>
    <w:p w14:paraId="4F2BD588" w14:textId="77777777" w:rsidR="00945728" w:rsidRPr="00983EFC" w:rsidRDefault="00945728" w:rsidP="00945728">
      <w:pPr>
        <w:rPr>
          <w:color w:val="000000"/>
          <w:sz w:val="16"/>
          <w:szCs w:val="16"/>
        </w:rPr>
      </w:pPr>
    </w:p>
    <w:tbl>
      <w:tblPr>
        <w:tblW w:w="990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150"/>
        <w:gridCol w:w="2070"/>
        <w:gridCol w:w="1980"/>
        <w:gridCol w:w="2700"/>
      </w:tblGrid>
      <w:tr w:rsidR="00945728" w:rsidRPr="00983EFC" w14:paraId="1472596C" w14:textId="77777777" w:rsidTr="00B60242">
        <w:trPr>
          <w:cantSplit/>
        </w:trPr>
        <w:tc>
          <w:tcPr>
            <w:tcW w:w="3150" w:type="dxa"/>
          </w:tcPr>
          <w:p w14:paraId="5FAB9E57" w14:textId="77777777" w:rsidR="00945728" w:rsidRPr="00945728" w:rsidRDefault="00945728" w:rsidP="00B60242">
            <w:pPr>
              <w:spacing w:line="14" w:lineRule="exact"/>
              <w:rPr>
                <w:color w:val="000000"/>
              </w:rPr>
            </w:pPr>
            <w:r w:rsidRPr="00945728">
              <w:rPr>
                <w:color w:val="000000"/>
              </w:rPr>
              <w:tab/>
            </w:r>
          </w:p>
          <w:p w14:paraId="69E4DD3F" w14:textId="77777777" w:rsid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945728">
              <w:rPr>
                <w:b/>
                <w:color w:val="000000"/>
              </w:rPr>
              <w:t>Contaminant</w:t>
            </w:r>
          </w:p>
          <w:p w14:paraId="55E66AF0" w14:textId="542174F0" w:rsidR="00621CC7" w:rsidRPr="00945728" w:rsidRDefault="00621CC7"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Pr>
                <w:b/>
                <w:color w:val="000000"/>
              </w:rPr>
              <w:t>Sampled in 2021</w:t>
            </w:r>
          </w:p>
        </w:tc>
        <w:tc>
          <w:tcPr>
            <w:tcW w:w="2070" w:type="dxa"/>
          </w:tcPr>
          <w:p w14:paraId="03A15248" w14:textId="77777777" w:rsidR="00945728" w:rsidRPr="00945728" w:rsidRDefault="00945728" w:rsidP="00354A1E">
            <w:pPr>
              <w:spacing w:line="14" w:lineRule="exact"/>
              <w:jc w:val="center"/>
              <w:rPr>
                <w:b/>
                <w:color w:val="000000"/>
              </w:rPr>
            </w:pPr>
          </w:p>
          <w:p w14:paraId="5EDE4682" w14:textId="77777777" w:rsidR="00945728" w:rsidRPr="00945728" w:rsidRDefault="00945728" w:rsidP="0035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b/>
                <w:color w:val="000000"/>
              </w:rPr>
            </w:pPr>
            <w:r w:rsidRPr="00945728">
              <w:rPr>
                <w:b/>
                <w:color w:val="000000"/>
              </w:rPr>
              <w:t>Level Detected</w:t>
            </w:r>
          </w:p>
        </w:tc>
        <w:tc>
          <w:tcPr>
            <w:tcW w:w="1980" w:type="dxa"/>
          </w:tcPr>
          <w:p w14:paraId="1043C577" w14:textId="77777777" w:rsidR="00945728" w:rsidRPr="00945728" w:rsidRDefault="00945728" w:rsidP="00354A1E">
            <w:pPr>
              <w:spacing w:line="14" w:lineRule="exact"/>
              <w:jc w:val="center"/>
              <w:rPr>
                <w:b/>
                <w:color w:val="000000"/>
              </w:rPr>
            </w:pPr>
          </w:p>
          <w:p w14:paraId="12FB30B6" w14:textId="77777777" w:rsidR="00945728" w:rsidRPr="00945728" w:rsidRDefault="00945728" w:rsidP="0035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b/>
                <w:color w:val="000000"/>
              </w:rPr>
            </w:pPr>
            <w:r w:rsidRPr="00945728">
              <w:rPr>
                <w:b/>
                <w:color w:val="000000"/>
              </w:rPr>
              <w:t>Units of Measurement</w:t>
            </w:r>
          </w:p>
        </w:tc>
        <w:tc>
          <w:tcPr>
            <w:tcW w:w="2700" w:type="dxa"/>
          </w:tcPr>
          <w:p w14:paraId="49887EB9"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rPr>
            </w:pPr>
            <w:r w:rsidRPr="00945728">
              <w:rPr>
                <w:b/>
                <w:color w:val="000000"/>
              </w:rPr>
              <w:t>Likely source</w:t>
            </w:r>
          </w:p>
        </w:tc>
      </w:tr>
      <w:tr w:rsidR="00945728" w:rsidRPr="00983EFC" w14:paraId="1AF5A83F" w14:textId="77777777" w:rsidTr="00B60242">
        <w:trPr>
          <w:cantSplit/>
        </w:trPr>
        <w:tc>
          <w:tcPr>
            <w:tcW w:w="3150" w:type="dxa"/>
            <w:tcBorders>
              <w:top w:val="single" w:sz="6" w:space="0" w:color="auto"/>
              <w:left w:val="single" w:sz="6" w:space="0" w:color="auto"/>
              <w:bottom w:val="single" w:sz="6" w:space="0" w:color="auto"/>
              <w:right w:val="single" w:sz="6" w:space="0" w:color="auto"/>
            </w:tcBorders>
          </w:tcPr>
          <w:p w14:paraId="01DD5264" w14:textId="227168B4"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945728">
              <w:rPr>
                <w:color w:val="000000"/>
              </w:rPr>
              <w:t>(PFOS)</w:t>
            </w:r>
            <w:r w:rsidR="00621CC7">
              <w:rPr>
                <w:color w:val="000000"/>
              </w:rPr>
              <w:t xml:space="preserve"> </w:t>
            </w:r>
          </w:p>
          <w:p w14:paraId="22AE64C0"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945728">
              <w:rPr>
                <w:rFonts w:eastAsia="Arial"/>
                <w:color w:val="000000"/>
              </w:rPr>
              <w:t>Perfluorooctane Sulfonate</w:t>
            </w:r>
          </w:p>
        </w:tc>
        <w:tc>
          <w:tcPr>
            <w:tcW w:w="2070" w:type="dxa"/>
            <w:tcBorders>
              <w:top w:val="single" w:sz="6" w:space="0" w:color="auto"/>
              <w:left w:val="single" w:sz="6" w:space="0" w:color="auto"/>
              <w:bottom w:val="single" w:sz="6" w:space="0" w:color="auto"/>
              <w:right w:val="single" w:sz="6" w:space="0" w:color="auto"/>
            </w:tcBorders>
          </w:tcPr>
          <w:p w14:paraId="175BE9DA" w14:textId="77777777" w:rsidR="00945728" w:rsidRPr="00945728" w:rsidRDefault="00945728" w:rsidP="00354A1E">
            <w:pPr>
              <w:spacing w:line="14" w:lineRule="exact"/>
              <w:jc w:val="center"/>
              <w:rPr>
                <w:color w:val="000000"/>
              </w:rPr>
            </w:pPr>
          </w:p>
          <w:p w14:paraId="3C272158" w14:textId="5F5F9D2E" w:rsidR="00945728" w:rsidRPr="00945728" w:rsidRDefault="00945728" w:rsidP="0035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color w:val="000000"/>
              </w:rPr>
            </w:pPr>
            <w:r w:rsidRPr="00945728">
              <w:rPr>
                <w:color w:val="000000"/>
              </w:rPr>
              <w:t>ND</w:t>
            </w:r>
          </w:p>
        </w:tc>
        <w:tc>
          <w:tcPr>
            <w:tcW w:w="1980" w:type="dxa"/>
            <w:tcBorders>
              <w:top w:val="single" w:sz="6" w:space="0" w:color="auto"/>
              <w:left w:val="single" w:sz="6" w:space="0" w:color="auto"/>
              <w:bottom w:val="single" w:sz="6" w:space="0" w:color="auto"/>
              <w:right w:val="single" w:sz="6" w:space="0" w:color="auto"/>
            </w:tcBorders>
          </w:tcPr>
          <w:p w14:paraId="4436FBF1" w14:textId="77777777" w:rsidR="00945728" w:rsidRPr="00945728" w:rsidRDefault="00945728" w:rsidP="00354A1E">
            <w:pPr>
              <w:spacing w:line="14" w:lineRule="exact"/>
              <w:jc w:val="center"/>
              <w:rPr>
                <w:color w:val="000000"/>
              </w:rPr>
            </w:pPr>
          </w:p>
          <w:p w14:paraId="0C6C37A0" w14:textId="77777777" w:rsidR="00945728" w:rsidRPr="00945728" w:rsidRDefault="00945728" w:rsidP="0035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color w:val="000000"/>
              </w:rPr>
            </w:pPr>
            <w:r w:rsidRPr="00945728">
              <w:rPr>
                <w:color w:val="000000"/>
              </w:rPr>
              <w:t>ppb</w:t>
            </w:r>
          </w:p>
        </w:tc>
        <w:tc>
          <w:tcPr>
            <w:tcW w:w="2700" w:type="dxa"/>
            <w:tcBorders>
              <w:top w:val="single" w:sz="6" w:space="0" w:color="auto"/>
              <w:left w:val="single" w:sz="6" w:space="0" w:color="auto"/>
              <w:bottom w:val="single" w:sz="6" w:space="0" w:color="auto"/>
              <w:right w:val="single" w:sz="6" w:space="0" w:color="auto"/>
            </w:tcBorders>
          </w:tcPr>
          <w:p w14:paraId="2E9EBE42"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945728">
              <w:rPr>
                <w:rFonts w:eastAsia="Arial"/>
                <w:color w:val="000000"/>
              </w:rPr>
              <w:t>Used in the manufacture of fluoropolymers.</w:t>
            </w:r>
          </w:p>
        </w:tc>
      </w:tr>
      <w:tr w:rsidR="00945728" w:rsidRPr="00983EFC" w14:paraId="45E9349E" w14:textId="77777777" w:rsidTr="00B60242">
        <w:trPr>
          <w:cantSplit/>
        </w:trPr>
        <w:tc>
          <w:tcPr>
            <w:tcW w:w="3150" w:type="dxa"/>
            <w:tcBorders>
              <w:top w:val="single" w:sz="6" w:space="0" w:color="auto"/>
              <w:left w:val="single" w:sz="6" w:space="0" w:color="auto"/>
              <w:bottom w:val="single" w:sz="6" w:space="0" w:color="auto"/>
              <w:right w:val="single" w:sz="6" w:space="0" w:color="auto"/>
            </w:tcBorders>
          </w:tcPr>
          <w:p w14:paraId="5D442A30"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945728">
              <w:rPr>
                <w:color w:val="000000"/>
              </w:rPr>
              <w:t>(PFOA)</w:t>
            </w:r>
          </w:p>
          <w:p w14:paraId="1B136136"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945728">
              <w:rPr>
                <w:rFonts w:eastAsia="Arial"/>
                <w:color w:val="000000"/>
              </w:rPr>
              <w:t>Perfluorooctanoic Acid</w:t>
            </w:r>
          </w:p>
        </w:tc>
        <w:tc>
          <w:tcPr>
            <w:tcW w:w="2070" w:type="dxa"/>
            <w:tcBorders>
              <w:top w:val="single" w:sz="6" w:space="0" w:color="auto"/>
              <w:left w:val="single" w:sz="6" w:space="0" w:color="auto"/>
              <w:bottom w:val="single" w:sz="6" w:space="0" w:color="auto"/>
              <w:right w:val="single" w:sz="6" w:space="0" w:color="auto"/>
            </w:tcBorders>
          </w:tcPr>
          <w:p w14:paraId="51850C10" w14:textId="77777777" w:rsidR="00945728" w:rsidRPr="00945728" w:rsidRDefault="00945728" w:rsidP="00354A1E">
            <w:pPr>
              <w:spacing w:line="14" w:lineRule="exact"/>
              <w:jc w:val="center"/>
              <w:rPr>
                <w:color w:val="000000"/>
              </w:rPr>
            </w:pPr>
          </w:p>
          <w:p w14:paraId="782CAB89" w14:textId="721DCF44" w:rsidR="00945728" w:rsidRPr="00945728" w:rsidRDefault="00945728" w:rsidP="0035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color w:val="000000"/>
              </w:rPr>
            </w:pPr>
            <w:r w:rsidRPr="00945728">
              <w:rPr>
                <w:color w:val="000000"/>
              </w:rPr>
              <w:t>ND</w:t>
            </w:r>
          </w:p>
        </w:tc>
        <w:tc>
          <w:tcPr>
            <w:tcW w:w="1980" w:type="dxa"/>
            <w:tcBorders>
              <w:top w:val="single" w:sz="6" w:space="0" w:color="auto"/>
              <w:left w:val="single" w:sz="6" w:space="0" w:color="auto"/>
              <w:bottom w:val="single" w:sz="6" w:space="0" w:color="auto"/>
              <w:right w:val="single" w:sz="6" w:space="0" w:color="auto"/>
            </w:tcBorders>
          </w:tcPr>
          <w:p w14:paraId="64BD8BEC" w14:textId="77777777" w:rsidR="00945728" w:rsidRPr="00945728" w:rsidRDefault="00945728" w:rsidP="00354A1E">
            <w:pPr>
              <w:spacing w:line="14" w:lineRule="exact"/>
              <w:jc w:val="center"/>
              <w:rPr>
                <w:color w:val="000000"/>
              </w:rPr>
            </w:pPr>
          </w:p>
          <w:p w14:paraId="56ADBEF7" w14:textId="77777777" w:rsidR="00945728" w:rsidRPr="00945728" w:rsidRDefault="00945728" w:rsidP="00354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center"/>
              <w:rPr>
                <w:color w:val="000000"/>
              </w:rPr>
            </w:pPr>
            <w:r w:rsidRPr="00945728">
              <w:rPr>
                <w:color w:val="000000"/>
              </w:rPr>
              <w:t>ppb</w:t>
            </w:r>
          </w:p>
        </w:tc>
        <w:tc>
          <w:tcPr>
            <w:tcW w:w="2700" w:type="dxa"/>
            <w:tcBorders>
              <w:top w:val="single" w:sz="6" w:space="0" w:color="auto"/>
              <w:left w:val="single" w:sz="6" w:space="0" w:color="auto"/>
              <w:bottom w:val="single" w:sz="6" w:space="0" w:color="auto"/>
              <w:right w:val="single" w:sz="6" w:space="0" w:color="auto"/>
            </w:tcBorders>
          </w:tcPr>
          <w:p w14:paraId="6283E897" w14:textId="77777777" w:rsidR="00945728" w:rsidRPr="00945728" w:rsidRDefault="00945728" w:rsidP="00B60242">
            <w:pPr>
              <w:spacing w:line="14" w:lineRule="exact"/>
              <w:rPr>
                <w:color w:val="000000"/>
              </w:rPr>
            </w:pPr>
          </w:p>
          <w:p w14:paraId="797EC10B" w14:textId="77777777" w:rsidR="00945728" w:rsidRPr="00945728" w:rsidRDefault="00945728" w:rsidP="00B60242">
            <w:pPr>
              <w:spacing w:line="14" w:lineRule="exact"/>
              <w:rPr>
                <w:color w:val="000000"/>
              </w:rPr>
            </w:pPr>
          </w:p>
          <w:p w14:paraId="0EC0BB2F" w14:textId="77777777" w:rsidR="00945728" w:rsidRPr="00945728" w:rsidRDefault="00945728" w:rsidP="00B60242">
            <w:pPr>
              <w:spacing w:line="14" w:lineRule="exact"/>
              <w:rPr>
                <w:color w:val="000000"/>
              </w:rPr>
            </w:pPr>
          </w:p>
          <w:p w14:paraId="12D9BB0A" w14:textId="77777777" w:rsidR="00945728" w:rsidRPr="00945728" w:rsidRDefault="00945728" w:rsidP="00B602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sidRPr="00945728">
              <w:rPr>
                <w:rFonts w:eastAsia="Arial"/>
                <w:color w:val="000000"/>
              </w:rPr>
              <w:t>Used in the manufacture of fluoropolymers.</w:t>
            </w:r>
          </w:p>
        </w:tc>
      </w:tr>
    </w:tbl>
    <w:p w14:paraId="1E945DE7" w14:textId="77777777" w:rsidR="00945728" w:rsidRPr="00983EFC" w:rsidRDefault="00945728" w:rsidP="00945728">
      <w:pPr>
        <w:spacing w:after="5" w:line="250" w:lineRule="auto"/>
        <w:ind w:right="1"/>
        <w:rPr>
          <w:rFonts w:eastAsia="Calibri"/>
          <w:b/>
          <w:color w:val="000000"/>
          <w:sz w:val="16"/>
          <w:szCs w:val="16"/>
        </w:rPr>
      </w:pPr>
    </w:p>
    <w:p w14:paraId="3CE32BDA" w14:textId="77777777" w:rsidR="00945728" w:rsidRPr="00945728" w:rsidRDefault="00945728" w:rsidP="00945728">
      <w:pPr>
        <w:spacing w:after="5" w:line="250" w:lineRule="auto"/>
        <w:ind w:right="1"/>
        <w:rPr>
          <w:rFonts w:eastAsia="Calibri"/>
          <w:color w:val="000000"/>
        </w:rPr>
      </w:pPr>
      <w:r w:rsidRPr="00945728">
        <w:rPr>
          <w:rFonts w:eastAsia="Calibri"/>
          <w:b/>
          <w:color w:val="000000"/>
        </w:rPr>
        <w:t xml:space="preserve">What are PFOA and PFOS? </w:t>
      </w:r>
    </w:p>
    <w:p w14:paraId="7216283A" w14:textId="26FF2448" w:rsidR="00945728" w:rsidRPr="00945728" w:rsidRDefault="00945728" w:rsidP="00945728">
      <w:pPr>
        <w:spacing w:after="5" w:line="250" w:lineRule="auto"/>
        <w:ind w:right="4"/>
        <w:rPr>
          <w:rFonts w:eastAsia="Calibri"/>
          <w:color w:val="000000"/>
        </w:rPr>
      </w:pPr>
      <w:r w:rsidRPr="00945728">
        <w:rPr>
          <w:rFonts w:eastAsia="Calibri"/>
          <w:color w:val="000000"/>
        </w:rPr>
        <w:t xml:space="preserve">Perfluorooctanoic acid (PFOA) and perfluorooctane sulfonate (PFOS) are per- and polyfluoroalkyl substances (PFAS), previously referred to as </w:t>
      </w:r>
      <w:r w:rsidR="00621CC7" w:rsidRPr="00945728">
        <w:rPr>
          <w:rFonts w:eastAsia="Calibri"/>
          <w:color w:val="000000"/>
        </w:rPr>
        <w:t>Perfluorinated</w:t>
      </w:r>
      <w:r w:rsidRPr="00945728">
        <w:rPr>
          <w:rFonts w:eastAsia="Calibri"/>
          <w:color w:val="000000"/>
        </w:rPr>
        <w:t xml:space="preserve"> compounds, or PFCs, that are man-made and used in industrial and commercial applications. PFOA was used as a processing aid in the manufacture of fluoropolymers used in non-stick cookware and other products, as well as other commercial and industrial uses based on its resistance to harsh chemicals and high temperatures. PFOS is used in metal plating and finishing as well as in various commercial products. PFOS was previously used as a major ingredient in aqueous film forming foams for firefighting and training, and PFOA and PFOS are found in consumer products such as stain resistant coatings for upholstery and carpets, water resistant outdoor clothing, and grease proof food packaging. Although the use of PFOA and PFOS has decreased substantially, contamination is expected to continue indefinitely because these substances are extremely persistent in the environment and are soluble and mobile in water.</w:t>
      </w:r>
    </w:p>
    <w:p w14:paraId="79F0496D" w14:textId="77777777" w:rsidR="0061546C" w:rsidRPr="00945728" w:rsidRDefault="0061546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FDE4967" w14:textId="3631A57E" w:rsidR="005443D9" w:rsidRDefault="005443D9"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1A4F45E" w14:textId="77777777" w:rsidR="005443D9" w:rsidRDefault="005443D9"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454C570" w14:textId="77777777" w:rsidR="001D06F0" w:rsidRDefault="001D06F0"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F3FC3B8" w14:textId="756D2C8D" w:rsidR="00637C8E" w:rsidRDefault="00637C8E"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8530CCA" w14:textId="251E8D0F"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20162CAD" w14:textId="0DBCB37B"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1B3E25DD" w14:textId="3A3F6142"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2C82EFE1" w14:textId="3639487B"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E9E63EF" w14:textId="2D6CAC14"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D125674" w14:textId="123DC440"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69E8338" w14:textId="6A1CEF7B" w:rsidR="0061546C" w:rsidRDefault="0061546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327D8C1"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6C4892F"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A53B2AC"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5EECD43C"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C74CDE3"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160FDDC9"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41AFEE8"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69D3E84"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C09FBBF"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8446A9C"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2EF2515" w14:textId="77777777" w:rsidR="00945728" w:rsidRDefault="00945728"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BB4B0E3" w14:textId="77777777" w:rsidR="00621CC7" w:rsidRDefault="00621CC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186B264B" w14:textId="77777777" w:rsidR="00621CC7" w:rsidRDefault="00621CC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233BFEC6" w14:textId="77777777" w:rsidR="00621CC7" w:rsidRDefault="00621CC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FB0599A" w14:textId="77777777" w:rsidR="00621CC7" w:rsidRDefault="00621CC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54EF92D" w14:textId="77777777" w:rsidR="00621CC7" w:rsidRDefault="00621CC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28F4069A" w14:textId="6B6A3A64"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lastRenderedPageBreak/>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34ADFA71" w14:textId="6FB48636"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8"/>
          <w:szCs w:val="18"/>
        </w:rPr>
      </w:pPr>
    </w:p>
    <w:p w14:paraId="485A7AD6" w14:textId="77777777" w:rsidR="00376ACC" w:rsidRPr="004069DF" w:rsidRDefault="00376ACC" w:rsidP="00376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4069DF">
        <w:rPr>
          <w:snapToGrid w:val="0"/>
          <w:color w:val="000000"/>
          <w:szCs w:val="20"/>
        </w:rPr>
        <w:t xml:space="preserve">(1) Total Coliform. Coliforms are bacteria that are naturally present in the environment and are used as an indicator that other, potentially-harmful, bacteria may be present. </w:t>
      </w:r>
    </w:p>
    <w:p w14:paraId="36839E26" w14:textId="77777777" w:rsidR="00621CC7" w:rsidRDefault="00376ACC" w:rsidP="00621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069DF">
        <w:rPr>
          <w:snapToGrid w:val="0"/>
          <w:color w:val="000000"/>
          <w:szCs w:val="20"/>
        </w:rPr>
        <w:t>(</w:t>
      </w:r>
      <w:r w:rsidR="00E82D97">
        <w:rPr>
          <w:snapToGrid w:val="0"/>
          <w:color w:val="000000"/>
          <w:szCs w:val="20"/>
        </w:rPr>
        <w:t>2</w:t>
      </w:r>
      <w:r w:rsidR="00FA31FE">
        <w:rPr>
          <w:snapToGrid w:val="0"/>
          <w:color w:val="000000"/>
          <w:szCs w:val="20"/>
        </w:rPr>
        <w:t xml:space="preserve">) </w:t>
      </w:r>
      <w:r w:rsidR="00621CC7">
        <w:rPr>
          <w:color w:val="000000"/>
        </w:rPr>
        <w:t>Barium. Some people who drink water containing barium in excess of the MCL over many years could experience an increase in their blood pressure.</w:t>
      </w:r>
    </w:p>
    <w:p w14:paraId="4ABE9204" w14:textId="4BA58B13" w:rsidR="00376ACC" w:rsidRPr="004069DF" w:rsidRDefault="00621CC7" w:rsidP="00376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Pr>
          <w:snapToGrid w:val="0"/>
          <w:color w:val="000000"/>
          <w:szCs w:val="20"/>
        </w:rPr>
        <w:t xml:space="preserve">(3) </w:t>
      </w:r>
      <w:r w:rsidR="00376ACC" w:rsidRPr="004069DF">
        <w:rPr>
          <w:snapToGrid w:val="0"/>
          <w:color w:val="000000"/>
          <w:szCs w:val="20"/>
        </w:rPr>
        <w:t>Copper.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7DE1C397" w14:textId="163E138F" w:rsidR="00FA31FE" w:rsidRDefault="00376ACC" w:rsidP="00FA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069DF">
        <w:rPr>
          <w:snapToGrid w:val="0"/>
          <w:color w:val="000000"/>
          <w:szCs w:val="20"/>
        </w:rPr>
        <w:t>(</w:t>
      </w:r>
      <w:r w:rsidR="00621CC7">
        <w:rPr>
          <w:snapToGrid w:val="0"/>
          <w:color w:val="000000"/>
          <w:szCs w:val="20"/>
        </w:rPr>
        <w:t>4</w:t>
      </w:r>
      <w:r w:rsidRPr="004069DF">
        <w:rPr>
          <w:snapToGrid w:val="0"/>
          <w:color w:val="000000"/>
          <w:szCs w:val="20"/>
        </w:rPr>
        <w:t xml:space="preserve">) </w:t>
      </w:r>
      <w:r w:rsidR="00FA31FE">
        <w:rPr>
          <w:color w:val="000000"/>
        </w:rPr>
        <w:t>Fluoride. Some people who drink water containing fluoride in excess of the MCL over many years could get bone disease, including pain and tenderness of the bones. Children may get mottled teeth.</w:t>
      </w:r>
    </w:p>
    <w:p w14:paraId="3FBEFDAA" w14:textId="0257AACE" w:rsidR="00376ACC" w:rsidRPr="004069DF" w:rsidRDefault="00376ACC" w:rsidP="00FA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4069DF">
        <w:rPr>
          <w:snapToGrid w:val="0"/>
          <w:color w:val="000000"/>
          <w:szCs w:val="20"/>
        </w:rPr>
        <w:t>(</w:t>
      </w:r>
      <w:r w:rsidR="00621CC7">
        <w:rPr>
          <w:snapToGrid w:val="0"/>
          <w:color w:val="000000"/>
          <w:szCs w:val="20"/>
        </w:rPr>
        <w:t>5</w:t>
      </w:r>
      <w:r w:rsidRPr="004069DF">
        <w:rPr>
          <w:snapToGrid w:val="0"/>
          <w:color w:val="000000"/>
          <w:szCs w:val="20"/>
        </w:rPr>
        <w:t>) Lead.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666E1665" w14:textId="3DCD1E79" w:rsidR="00FA31FE" w:rsidRDefault="00376ACC" w:rsidP="00FA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4069DF">
        <w:rPr>
          <w:snapToGrid w:val="0"/>
          <w:color w:val="000000"/>
          <w:szCs w:val="20"/>
        </w:rPr>
        <w:t>(</w:t>
      </w:r>
      <w:r w:rsidR="00E82D97">
        <w:rPr>
          <w:snapToGrid w:val="0"/>
          <w:color w:val="000000"/>
          <w:szCs w:val="20"/>
        </w:rPr>
        <w:t>6</w:t>
      </w:r>
      <w:r w:rsidR="00FA31FE">
        <w:rPr>
          <w:snapToGrid w:val="0"/>
          <w:color w:val="000000"/>
          <w:szCs w:val="20"/>
        </w:rPr>
        <w:t xml:space="preserve">) </w:t>
      </w:r>
      <w:r w:rsidR="00FA31FE">
        <w:rPr>
          <w:color w:val="000000"/>
        </w:rPr>
        <w:t xml:space="preserve">Alpha emitters. Certain minerals are radioactive and may emit a form of radiation known as alpha radiation. Some people who drink water containing alpha emitters in excess of the MCL over many years may have an increased risk of getting cancer. </w:t>
      </w:r>
    </w:p>
    <w:p w14:paraId="285DFE94" w14:textId="7B8252B4" w:rsidR="00FA31FE" w:rsidRDefault="00FA31FE" w:rsidP="00FA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w:t>
      </w:r>
      <w:r w:rsidR="00E82D97">
        <w:rPr>
          <w:color w:val="000000"/>
        </w:rPr>
        <w:t>7</w:t>
      </w:r>
      <w:r>
        <w:rPr>
          <w:color w:val="000000"/>
        </w:rPr>
        <w:t>) Combined Radium 226/228. Some people who drink water containing radium 226 or 228 in excess of the MCL over many years may have an increased risk of getting cancer.</w:t>
      </w:r>
    </w:p>
    <w:p w14:paraId="71F153AA" w14:textId="4D6AD33A" w:rsidR="00376ACC" w:rsidRPr="004069DF" w:rsidRDefault="00376ACC" w:rsidP="00FA3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000000"/>
          <w:szCs w:val="20"/>
        </w:rPr>
      </w:pPr>
      <w:r w:rsidRPr="004069DF">
        <w:rPr>
          <w:snapToGrid w:val="0"/>
          <w:color w:val="000000"/>
          <w:szCs w:val="20"/>
        </w:rPr>
        <w:t>(</w:t>
      </w:r>
      <w:r w:rsidR="00E82D97">
        <w:rPr>
          <w:snapToGrid w:val="0"/>
          <w:color w:val="000000"/>
          <w:szCs w:val="20"/>
        </w:rPr>
        <w:t>8</w:t>
      </w:r>
      <w:r w:rsidRPr="004069DF">
        <w:rPr>
          <w:snapToGrid w:val="0"/>
          <w:color w:val="000000"/>
          <w:szCs w:val="20"/>
        </w:rPr>
        <w:t xml:space="preserve">) TTHMs [Total Trihalomethanes]. Some people who drink water containing trihalomethanes in excess of the MCL over many years may experience problems with their liver, kidneys, or central nervous systems, and may have an increased risk of getting cancer. </w:t>
      </w:r>
    </w:p>
    <w:p w14:paraId="52238CBB" w14:textId="77777777"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6865093" w14:textId="77777777" w:rsidR="005443D9" w:rsidRDefault="005443D9"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05767F0E" w14:textId="14B673D4" w:rsidR="00376ACC" w:rsidRPr="004971DE"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t>Contaminants that may be present in source water include:</w:t>
      </w:r>
    </w:p>
    <w:p w14:paraId="2DF4E8F8" w14:textId="77777777" w:rsidR="00376ACC" w:rsidRPr="004971DE"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279A445E" w14:textId="77777777" w:rsidR="00376ACC" w:rsidRPr="004971DE" w:rsidRDefault="00376ACC" w:rsidP="00376ACC">
      <w:pPr>
        <w:pStyle w:val="a"/>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sym w:font="WP MathA" w:char="F043"/>
      </w:r>
      <w:r w:rsidRPr="004971DE">
        <w:tab/>
        <w:t>Microbial contaminants such as viruses and bacteria which may come from sewage treatment plants, septic systems, agricultural livestock operations and wildlife.</w:t>
      </w:r>
    </w:p>
    <w:p w14:paraId="643D8E8E" w14:textId="77777777" w:rsidR="00376ACC" w:rsidRPr="004971DE" w:rsidRDefault="00376ACC" w:rsidP="00376ACC">
      <w:pPr>
        <w:pStyle w:val="a"/>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sym w:font="WP MathA" w:char="F043"/>
      </w:r>
      <w:r w:rsidRPr="004971DE">
        <w:tab/>
        <w:t>Inorganic contaminants such as salts and metals which can be naturally-occurring or result from urban storm water runoff, industrial or domestic wastewater discharges, oil and gas projection, mining or farming.</w:t>
      </w:r>
    </w:p>
    <w:p w14:paraId="2892D792" w14:textId="77777777" w:rsidR="00376ACC" w:rsidRPr="004971DE" w:rsidRDefault="00376ACC" w:rsidP="00376ACC">
      <w:pPr>
        <w:pStyle w:val="a"/>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sym w:font="WP MathA" w:char="F043"/>
      </w:r>
      <w:r w:rsidRPr="004971DE">
        <w:tab/>
        <w:t>Pesticides and herbicides which may come from a variety of sources such as agriculture, urban storm water runoff and residential uses.</w:t>
      </w:r>
    </w:p>
    <w:p w14:paraId="2464CACA" w14:textId="77777777" w:rsidR="00376ACC" w:rsidRPr="004971DE" w:rsidRDefault="00376ACC" w:rsidP="00376ACC">
      <w:pPr>
        <w:pStyle w:val="a"/>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sym w:font="WP MathA" w:char="F043"/>
      </w:r>
      <w:r w:rsidRPr="004971DE">
        <w:tab/>
        <w:t>Organic chemical contaminants including synthetic and volatile organic chemicals which are byproducts of industrial processes and petroleum production and can also come from gas stations, urban storm water runoff and septic systems.</w:t>
      </w:r>
    </w:p>
    <w:p w14:paraId="49C47D8D" w14:textId="77777777" w:rsidR="00376ACC" w:rsidRPr="004971DE" w:rsidRDefault="00376ACC" w:rsidP="00376ACC">
      <w:pPr>
        <w:pStyle w:val="a"/>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sym w:font="WP MathA" w:char="F043"/>
      </w:r>
      <w:r w:rsidRPr="004971DE">
        <w:tab/>
        <w:t>Radioactive contaminants which can be naturally occurring or be the result of oil and gas production and mining activities.</w:t>
      </w:r>
    </w:p>
    <w:p w14:paraId="12115FB8" w14:textId="038B7C28"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1926C01C" w14:textId="16363DFA" w:rsidR="00A8274B" w:rsidRDefault="00A8274B"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9F4547F" w14:textId="6D5A5A36"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E43ADCC" w14:textId="456F3F67"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57E03985" w14:textId="500B7AC2"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3713D57" w14:textId="0A4B1CC8"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E9BE6E4" w14:textId="3DF5A88C"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144FD61C" w14:textId="55D59C14"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7ED19609" w14:textId="4975D141"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47E9795D" w14:textId="77777777" w:rsidR="00E82D97" w:rsidRDefault="00E82D97"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3F91D2FC" w14:textId="77777777" w:rsidR="00376ACC" w:rsidRPr="0069080F"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utlineLvl w:val="0"/>
        <w:rPr>
          <w:b/>
          <w:u w:val="words"/>
        </w:rPr>
      </w:pPr>
      <w:r w:rsidRPr="0069080F">
        <w:rPr>
          <w:b/>
          <w:u w:val="words"/>
        </w:rPr>
        <w:lastRenderedPageBreak/>
        <w:t>Lead</w:t>
      </w:r>
    </w:p>
    <w:p w14:paraId="5857EFC7" w14:textId="7FDA40AE" w:rsidR="00376ACC"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outlineLvl w:val="0"/>
      </w:pPr>
      <w:r>
        <w:t xml:space="preserve">If present elevated levels of lead can cause serious health problems, especially for pregnant women and young children. Lead in drinking water is primarily from materials and components associated with service lines and home plumbing. </w:t>
      </w:r>
      <w:r w:rsidR="00E5710E">
        <w:t>The Borough of Swedesboro</w:t>
      </w:r>
      <w:r>
        <w:t xml:space="preserve"> Water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is available from the Safe Drinking Water Hotline or at http://www.epa.gov/safewater/lead.</w:t>
      </w:r>
    </w:p>
    <w:p w14:paraId="40968427" w14:textId="77777777" w:rsidR="00376ACC" w:rsidRPr="004971DE"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958A45B" w14:textId="77777777" w:rsidR="00376ACC" w:rsidRPr="004971DE"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 w:rsidRPr="004971DE">
        <w:t>In order to ensure that tap water is safe to drink, EPA prescribes regulations which limit the amount of certain contaminants in water provided by public water systems.  Food and Drug Administration Regulations establish limits for contamination in bottled water which must provide the same protection for public health.</w:t>
      </w:r>
    </w:p>
    <w:p w14:paraId="08A62F3F" w14:textId="77777777" w:rsidR="00376ACC" w:rsidRPr="004971DE" w:rsidRDefault="00376ACC" w:rsidP="00376ACC">
      <w:pPr>
        <w:tabs>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p>
    <w:p w14:paraId="6A6F44D9" w14:textId="77777777" w:rsidR="00376ACC" w:rsidRPr="004971DE" w:rsidRDefault="00376ACC" w:rsidP="00376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Shruti"/>
        </w:rPr>
      </w:pPr>
      <w:r w:rsidRPr="004971DE">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 Safe Drinking Water Hotline at 1-800-426-4791.</w:t>
      </w:r>
    </w:p>
    <w:p w14:paraId="49B1252E" w14:textId="77777777" w:rsidR="00376ACC" w:rsidRPr="004971DE" w:rsidRDefault="00376ACC" w:rsidP="00376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Shruti"/>
        </w:rPr>
      </w:pPr>
    </w:p>
    <w:p w14:paraId="1E051BEB" w14:textId="2C6620C5" w:rsidR="00F1670B" w:rsidRDefault="00F1670B" w:rsidP="00F1670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The Safe Drinking Water Act regulations allow monitoring waivers to reduce or eliminate the monitoring requirements for asbestos, and synthetic organic chemicals. Our system received monitoring waivers for both </w:t>
      </w:r>
      <w:r w:rsidRPr="00F1670B">
        <w:rPr>
          <w:color w:val="000000"/>
        </w:rPr>
        <w:t>of</w:t>
      </w:r>
      <w:r>
        <w:rPr>
          <w:color w:val="000000"/>
        </w:rPr>
        <w:t xml:space="preserve"> these types of contaminants. </w:t>
      </w:r>
    </w:p>
    <w:p w14:paraId="217DA08D" w14:textId="77777777" w:rsidR="00621CC7" w:rsidRDefault="00621CC7" w:rsidP="00A86EA0">
      <w:pPr>
        <w:overflowPunct w:val="0"/>
        <w:autoSpaceDE w:val="0"/>
        <w:autoSpaceDN w:val="0"/>
        <w:adjustRightInd w:val="0"/>
        <w:textAlignment w:val="baseline"/>
        <w:rPr>
          <w:b/>
          <w:caps/>
          <w:szCs w:val="20"/>
        </w:rPr>
      </w:pPr>
    </w:p>
    <w:p w14:paraId="76955B6E" w14:textId="64AB7A3F" w:rsidR="00A86EA0" w:rsidRPr="005D01A7" w:rsidRDefault="00A86EA0" w:rsidP="00A86EA0">
      <w:pPr>
        <w:overflowPunct w:val="0"/>
        <w:autoSpaceDE w:val="0"/>
        <w:autoSpaceDN w:val="0"/>
        <w:adjustRightInd w:val="0"/>
        <w:textAlignment w:val="baseline"/>
        <w:rPr>
          <w:b/>
          <w:caps/>
          <w:szCs w:val="20"/>
        </w:rPr>
      </w:pPr>
      <w:r w:rsidRPr="005D01A7">
        <w:rPr>
          <w:b/>
          <w:caps/>
          <w:szCs w:val="20"/>
        </w:rPr>
        <w:t>F</w:t>
      </w:r>
      <w:r w:rsidRPr="005D01A7">
        <w:rPr>
          <w:b/>
          <w:szCs w:val="20"/>
        </w:rPr>
        <w:t>acts About Water Usage</w:t>
      </w:r>
      <w:r w:rsidRPr="005D01A7">
        <w:rPr>
          <w:b/>
          <w:caps/>
          <w:szCs w:val="20"/>
        </w:rPr>
        <w:t>:</w:t>
      </w:r>
    </w:p>
    <w:p w14:paraId="5AE18578" w14:textId="77777777" w:rsidR="00A86EA0" w:rsidRPr="005D01A7" w:rsidRDefault="00A86EA0" w:rsidP="00A86EA0">
      <w:pPr>
        <w:overflowPunct w:val="0"/>
        <w:autoSpaceDE w:val="0"/>
        <w:autoSpaceDN w:val="0"/>
        <w:adjustRightInd w:val="0"/>
        <w:textAlignment w:val="baseline"/>
        <w:rPr>
          <w:b/>
          <w:caps/>
          <w:szCs w:val="20"/>
        </w:rPr>
      </w:pPr>
    </w:p>
    <w:p w14:paraId="18CA25D6" w14:textId="77777777" w:rsidR="00A86EA0" w:rsidRPr="005D01A7" w:rsidRDefault="00A86EA0" w:rsidP="00A86EA0">
      <w:pPr>
        <w:overflowPunct w:val="0"/>
        <w:autoSpaceDE w:val="0"/>
        <w:autoSpaceDN w:val="0"/>
        <w:adjustRightInd w:val="0"/>
        <w:textAlignment w:val="baseline"/>
        <w:rPr>
          <w:szCs w:val="20"/>
        </w:rPr>
      </w:pPr>
      <w:r w:rsidRPr="005D01A7">
        <w:rPr>
          <w:szCs w:val="20"/>
        </w:rPr>
        <w:t>Have you ever wondered how much water you use in the appliances around your home? The following list reflects the average daily water use of certain appliances and fixtures within the home.</w:t>
      </w:r>
    </w:p>
    <w:p w14:paraId="1E1A4308" w14:textId="77777777" w:rsidR="00A86EA0" w:rsidRPr="005D01A7" w:rsidRDefault="00A86EA0" w:rsidP="00A86EA0">
      <w:pPr>
        <w:tabs>
          <w:tab w:val="left" w:pos="2250"/>
        </w:tabs>
        <w:overflowPunct w:val="0"/>
        <w:autoSpaceDE w:val="0"/>
        <w:autoSpaceDN w:val="0"/>
        <w:adjustRightInd w:val="0"/>
        <w:textAlignment w:val="baseline"/>
        <w:rPr>
          <w:szCs w:val="20"/>
        </w:rPr>
      </w:pPr>
    </w:p>
    <w:p w14:paraId="708A5DE6"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Washing Machine</w:t>
      </w:r>
      <w:r w:rsidRPr="005D01A7">
        <w:rPr>
          <w:szCs w:val="20"/>
        </w:rPr>
        <w:tab/>
        <w:t>25-50</w:t>
      </w:r>
      <w:r w:rsidRPr="005D01A7">
        <w:rPr>
          <w:szCs w:val="20"/>
        </w:rPr>
        <w:tab/>
        <w:t>gallons</w:t>
      </w:r>
    </w:p>
    <w:p w14:paraId="07413226"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Bathtub</w:t>
      </w:r>
      <w:r w:rsidRPr="005D01A7">
        <w:rPr>
          <w:szCs w:val="20"/>
        </w:rPr>
        <w:tab/>
        <w:t>25-35</w:t>
      </w:r>
      <w:r w:rsidRPr="005D01A7">
        <w:rPr>
          <w:szCs w:val="20"/>
        </w:rPr>
        <w:tab/>
        <w:t>gallons</w:t>
      </w:r>
    </w:p>
    <w:p w14:paraId="6B2D9D5D"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Dishwasher</w:t>
      </w:r>
      <w:r w:rsidRPr="005D01A7">
        <w:rPr>
          <w:szCs w:val="20"/>
        </w:rPr>
        <w:tab/>
        <w:t>15-30</w:t>
      </w:r>
      <w:r w:rsidRPr="005D01A7">
        <w:rPr>
          <w:szCs w:val="20"/>
        </w:rPr>
        <w:tab/>
        <w:t>gallons</w:t>
      </w:r>
    </w:p>
    <w:p w14:paraId="4FFAF684"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Toilet</w:t>
      </w:r>
      <w:r w:rsidRPr="005D01A7">
        <w:rPr>
          <w:szCs w:val="20"/>
        </w:rPr>
        <w:tab/>
        <w:t>4-6</w:t>
      </w:r>
      <w:r w:rsidRPr="005D01A7">
        <w:rPr>
          <w:szCs w:val="20"/>
        </w:rPr>
        <w:tab/>
        <w:t>gallons</w:t>
      </w:r>
    </w:p>
    <w:p w14:paraId="69CFF7FF"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Shower</w:t>
      </w:r>
      <w:r w:rsidRPr="005D01A7">
        <w:rPr>
          <w:szCs w:val="20"/>
        </w:rPr>
        <w:tab/>
        <w:t>3-5</w:t>
      </w:r>
      <w:r w:rsidRPr="005D01A7">
        <w:rPr>
          <w:szCs w:val="20"/>
        </w:rPr>
        <w:tab/>
        <w:t>gallons (per minute)</w:t>
      </w:r>
    </w:p>
    <w:p w14:paraId="6A69EDDE"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Sink Faucet</w:t>
      </w:r>
      <w:r w:rsidRPr="005D01A7">
        <w:rPr>
          <w:szCs w:val="20"/>
        </w:rPr>
        <w:tab/>
        <w:t>2-3</w:t>
      </w:r>
      <w:r w:rsidRPr="005D01A7">
        <w:rPr>
          <w:szCs w:val="20"/>
        </w:rPr>
        <w:tab/>
        <w:t>gallons (per minute)</w:t>
      </w:r>
    </w:p>
    <w:p w14:paraId="7CD73DA1" w14:textId="77777777" w:rsidR="00A86EA0" w:rsidRPr="005D01A7" w:rsidRDefault="00A86EA0" w:rsidP="00A86EA0">
      <w:pPr>
        <w:tabs>
          <w:tab w:val="right" w:pos="3150"/>
          <w:tab w:val="left" w:pos="3240"/>
        </w:tabs>
        <w:overflowPunct w:val="0"/>
        <w:autoSpaceDE w:val="0"/>
        <w:autoSpaceDN w:val="0"/>
        <w:adjustRightInd w:val="0"/>
        <w:spacing w:line="276" w:lineRule="auto"/>
        <w:ind w:left="360"/>
        <w:textAlignment w:val="baseline"/>
        <w:rPr>
          <w:szCs w:val="20"/>
        </w:rPr>
      </w:pPr>
      <w:r w:rsidRPr="005D01A7">
        <w:rPr>
          <w:szCs w:val="20"/>
        </w:rPr>
        <w:t>Outside Faucet</w:t>
      </w:r>
      <w:r w:rsidRPr="005D01A7">
        <w:rPr>
          <w:szCs w:val="20"/>
        </w:rPr>
        <w:tab/>
        <w:t>3-5</w:t>
      </w:r>
      <w:r w:rsidRPr="005D01A7">
        <w:rPr>
          <w:szCs w:val="20"/>
        </w:rPr>
        <w:tab/>
        <w:t>gallons (per minute)</w:t>
      </w:r>
    </w:p>
    <w:p w14:paraId="68643D7A" w14:textId="77777777" w:rsidR="00A86EA0" w:rsidRPr="005D01A7" w:rsidRDefault="00A86EA0" w:rsidP="00A86EA0">
      <w:pPr>
        <w:overflowPunct w:val="0"/>
        <w:autoSpaceDE w:val="0"/>
        <w:autoSpaceDN w:val="0"/>
        <w:adjustRightInd w:val="0"/>
        <w:textAlignment w:val="baseline"/>
        <w:rPr>
          <w:b/>
          <w:szCs w:val="20"/>
        </w:rPr>
      </w:pPr>
    </w:p>
    <w:p w14:paraId="6897520D" w14:textId="77777777" w:rsidR="00A86EA0" w:rsidRPr="005D01A7" w:rsidRDefault="00A86EA0" w:rsidP="00A86EA0">
      <w:pPr>
        <w:overflowPunct w:val="0"/>
        <w:autoSpaceDE w:val="0"/>
        <w:autoSpaceDN w:val="0"/>
        <w:adjustRightInd w:val="0"/>
        <w:textAlignment w:val="baseline"/>
        <w:rPr>
          <w:b/>
          <w:szCs w:val="20"/>
        </w:rPr>
      </w:pPr>
      <w:r w:rsidRPr="005D01A7">
        <w:rPr>
          <w:b/>
          <w:szCs w:val="20"/>
        </w:rPr>
        <w:t>Security:</w:t>
      </w:r>
    </w:p>
    <w:p w14:paraId="1033A9AC" w14:textId="77777777" w:rsidR="00A86EA0" w:rsidRPr="005D01A7" w:rsidRDefault="00A86EA0" w:rsidP="00A86EA0">
      <w:pPr>
        <w:overflowPunct w:val="0"/>
        <w:autoSpaceDE w:val="0"/>
        <w:autoSpaceDN w:val="0"/>
        <w:adjustRightInd w:val="0"/>
        <w:textAlignment w:val="baseline"/>
        <w:rPr>
          <w:b/>
          <w:szCs w:val="20"/>
        </w:rPr>
      </w:pPr>
    </w:p>
    <w:p w14:paraId="2900E302" w14:textId="2B057476" w:rsidR="00A86EA0" w:rsidRPr="005D01A7" w:rsidRDefault="00A86EA0" w:rsidP="00A86EA0">
      <w:pPr>
        <w:overflowPunct w:val="0"/>
        <w:autoSpaceDE w:val="0"/>
        <w:autoSpaceDN w:val="0"/>
        <w:adjustRightInd w:val="0"/>
        <w:textAlignment w:val="baseline"/>
        <w:rPr>
          <w:szCs w:val="20"/>
        </w:rPr>
      </w:pPr>
      <w:r w:rsidRPr="005D01A7">
        <w:rPr>
          <w:szCs w:val="20"/>
        </w:rPr>
        <w:t xml:space="preserve">In light of the events of the past year and in response to the States Domestic Security Preparedness Act, the Borough of </w:t>
      </w:r>
      <w:r>
        <w:rPr>
          <w:szCs w:val="20"/>
        </w:rPr>
        <w:t>Swedesboro</w:t>
      </w:r>
      <w:r w:rsidRPr="005D01A7">
        <w:rPr>
          <w:szCs w:val="20"/>
        </w:rPr>
        <w:t xml:space="preserve"> has reviewed the security of our facilities and our operations. We will continue to review these elements of our water system and remain observant of all our facilities and vital assets.</w:t>
      </w:r>
    </w:p>
    <w:p w14:paraId="28844D47" w14:textId="77777777" w:rsidR="00A86EA0" w:rsidRDefault="00A86EA0" w:rsidP="00F1670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14:paraId="489ED3CB" w14:textId="33DD04D0" w:rsidR="00BB774E" w:rsidRDefault="00BB774E" w:rsidP="00376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Shruti"/>
        </w:rPr>
      </w:pPr>
      <w:r>
        <w:rPr>
          <w:rFonts w:cs="Shruti"/>
        </w:rPr>
        <w:t xml:space="preserve">Please share this information with all the other people who drink this water, especially those who may not have received this notice directly (for example, people in apartments, nursing homes, </w:t>
      </w:r>
      <w:r w:rsidR="00424E02">
        <w:rPr>
          <w:rFonts w:cs="Shruti"/>
        </w:rPr>
        <w:t>schools,</w:t>
      </w:r>
      <w:r>
        <w:rPr>
          <w:rFonts w:cs="Shruti"/>
        </w:rPr>
        <w:t xml:space="preserve"> and businesses).  You can do this by posting this notice in a public place</w:t>
      </w:r>
      <w:r w:rsidR="00424E02">
        <w:rPr>
          <w:rFonts w:cs="Shruti"/>
        </w:rPr>
        <w:t xml:space="preserve"> or distributing copies by hand or mail. </w:t>
      </w:r>
    </w:p>
    <w:p w14:paraId="410E69F7" w14:textId="77777777" w:rsidR="001C2146" w:rsidRDefault="001C2146" w:rsidP="00376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Shruti"/>
        </w:rPr>
      </w:pPr>
    </w:p>
    <w:p w14:paraId="3F9E5B0B" w14:textId="0CFF7397" w:rsidR="00376ACC" w:rsidRPr="007B7ED5" w:rsidRDefault="00376ACC" w:rsidP="00376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7B7ED5">
        <w:rPr>
          <w:b/>
          <w:bCs/>
        </w:rPr>
        <w:t xml:space="preserve">We at the </w:t>
      </w:r>
      <w:r w:rsidR="00E5710E" w:rsidRPr="007B7ED5">
        <w:rPr>
          <w:b/>
          <w:bCs/>
        </w:rPr>
        <w:t>Borough of Swedesboro</w:t>
      </w:r>
      <w:r w:rsidRPr="007B7ED5">
        <w:rPr>
          <w:b/>
          <w:bCs/>
        </w:rPr>
        <w:t xml:space="preserve"> Water Company work around the clock to provide top quality water to every tap.  We ask that all our customers help us protect our water resources which are the heart of our community and our way of life.</w:t>
      </w:r>
    </w:p>
    <w:p w14:paraId="4FAF25A2" w14:textId="05847FB5" w:rsidR="00376ACC" w:rsidRPr="00376ACC" w:rsidRDefault="00376ACC" w:rsidP="00376ACC">
      <w:pPr>
        <w:tabs>
          <w:tab w:val="left" w:pos="4035"/>
        </w:tabs>
        <w:rPr>
          <w:sz w:val="22"/>
          <w:szCs w:val="22"/>
        </w:rPr>
      </w:pPr>
    </w:p>
    <w:sectPr w:rsidR="00376ACC" w:rsidRPr="00376ACC" w:rsidSect="00637C8E">
      <w:pgSz w:w="12240" w:h="15840"/>
      <w:pgMar w:top="547" w:right="907" w:bottom="576"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6D87" w14:textId="77777777" w:rsidR="0063530A" w:rsidRDefault="0063530A">
      <w:r>
        <w:separator/>
      </w:r>
    </w:p>
  </w:endnote>
  <w:endnote w:type="continuationSeparator" w:id="0">
    <w:p w14:paraId="20875912" w14:textId="77777777" w:rsidR="0063530A" w:rsidRDefault="0063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Heiti Std R">
    <w:panose1 w:val="00000000000000000000"/>
    <w:charset w:val="80"/>
    <w:family w:val="swiss"/>
    <w:notTrueType/>
    <w:pitch w:val="variable"/>
    <w:sig w:usb0="00000207" w:usb1="080F0000" w:usb2="00000010" w:usb3="00000000" w:csb0="00060007" w:csb1="00000000"/>
  </w:font>
  <w:font w:name="Tempus Sans ITC">
    <w:panose1 w:val="04020404030D07020202"/>
    <w:charset w:val="00"/>
    <w:family w:val="decorative"/>
    <w:pitch w:val="variable"/>
    <w:sig w:usb0="00000003" w:usb1="00000000" w:usb2="00000000" w:usb3="00000000" w:csb0="00000001"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69D6" w14:textId="77777777" w:rsidR="0063530A" w:rsidRDefault="0063530A">
      <w:r>
        <w:separator/>
      </w:r>
    </w:p>
  </w:footnote>
  <w:footnote w:type="continuationSeparator" w:id="0">
    <w:p w14:paraId="14289BDE" w14:textId="77777777" w:rsidR="0063530A" w:rsidRDefault="0063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7E33"/>
    <w:multiLevelType w:val="hybridMultilevel"/>
    <w:tmpl w:val="5FCE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92BEC"/>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9E"/>
    <w:rsid w:val="000144C5"/>
    <w:rsid w:val="0004331D"/>
    <w:rsid w:val="0004403B"/>
    <w:rsid w:val="000976E1"/>
    <w:rsid w:val="000A2F13"/>
    <w:rsid w:val="000B02EE"/>
    <w:rsid w:val="000B7CC2"/>
    <w:rsid w:val="000E18DC"/>
    <w:rsid w:val="00111F56"/>
    <w:rsid w:val="00114FB9"/>
    <w:rsid w:val="001559FD"/>
    <w:rsid w:val="00157218"/>
    <w:rsid w:val="0016733F"/>
    <w:rsid w:val="00175C03"/>
    <w:rsid w:val="001B01F5"/>
    <w:rsid w:val="001C2146"/>
    <w:rsid w:val="001D06F0"/>
    <w:rsid w:val="001D5228"/>
    <w:rsid w:val="00202D36"/>
    <w:rsid w:val="00207E99"/>
    <w:rsid w:val="00210071"/>
    <w:rsid w:val="002B53A6"/>
    <w:rsid w:val="002C0750"/>
    <w:rsid w:val="002C2FAE"/>
    <w:rsid w:val="003069B3"/>
    <w:rsid w:val="00307637"/>
    <w:rsid w:val="00320015"/>
    <w:rsid w:val="00321A52"/>
    <w:rsid w:val="00354A1E"/>
    <w:rsid w:val="00376ACC"/>
    <w:rsid w:val="003B2DB8"/>
    <w:rsid w:val="003D08FC"/>
    <w:rsid w:val="00424E02"/>
    <w:rsid w:val="00446BD6"/>
    <w:rsid w:val="004629D0"/>
    <w:rsid w:val="004A2AAD"/>
    <w:rsid w:val="004C310B"/>
    <w:rsid w:val="004E23F9"/>
    <w:rsid w:val="00530A04"/>
    <w:rsid w:val="005443D9"/>
    <w:rsid w:val="00560E09"/>
    <w:rsid w:val="005919F5"/>
    <w:rsid w:val="005D492E"/>
    <w:rsid w:val="005E6877"/>
    <w:rsid w:val="00614DF4"/>
    <w:rsid w:val="0061546C"/>
    <w:rsid w:val="0061668F"/>
    <w:rsid w:val="00621CC7"/>
    <w:rsid w:val="0063530A"/>
    <w:rsid w:val="00637C8E"/>
    <w:rsid w:val="00654229"/>
    <w:rsid w:val="0066139E"/>
    <w:rsid w:val="00662A5D"/>
    <w:rsid w:val="006A50BD"/>
    <w:rsid w:val="00706D68"/>
    <w:rsid w:val="00753A44"/>
    <w:rsid w:val="00756302"/>
    <w:rsid w:val="00782325"/>
    <w:rsid w:val="007B7ED5"/>
    <w:rsid w:val="008070D2"/>
    <w:rsid w:val="00820ACE"/>
    <w:rsid w:val="00856EDC"/>
    <w:rsid w:val="00870EF7"/>
    <w:rsid w:val="008A06A6"/>
    <w:rsid w:val="008F6277"/>
    <w:rsid w:val="0093389C"/>
    <w:rsid w:val="00945728"/>
    <w:rsid w:val="00951743"/>
    <w:rsid w:val="00960020"/>
    <w:rsid w:val="00980DE5"/>
    <w:rsid w:val="0098357A"/>
    <w:rsid w:val="009C186F"/>
    <w:rsid w:val="009F53C5"/>
    <w:rsid w:val="00A65147"/>
    <w:rsid w:val="00A8274B"/>
    <w:rsid w:val="00A82B51"/>
    <w:rsid w:val="00A86EA0"/>
    <w:rsid w:val="00AD16BC"/>
    <w:rsid w:val="00B14CBF"/>
    <w:rsid w:val="00B176FB"/>
    <w:rsid w:val="00BA39AB"/>
    <w:rsid w:val="00BA46D2"/>
    <w:rsid w:val="00BB602A"/>
    <w:rsid w:val="00BB774E"/>
    <w:rsid w:val="00BD78F2"/>
    <w:rsid w:val="00BF3A14"/>
    <w:rsid w:val="00BF4A04"/>
    <w:rsid w:val="00BF6948"/>
    <w:rsid w:val="00C04F19"/>
    <w:rsid w:val="00C313E4"/>
    <w:rsid w:val="00C85CF0"/>
    <w:rsid w:val="00C949F4"/>
    <w:rsid w:val="00CA6BE9"/>
    <w:rsid w:val="00CD1F71"/>
    <w:rsid w:val="00D004C4"/>
    <w:rsid w:val="00D160BC"/>
    <w:rsid w:val="00D57C47"/>
    <w:rsid w:val="00D67243"/>
    <w:rsid w:val="00D9675B"/>
    <w:rsid w:val="00D970B7"/>
    <w:rsid w:val="00DB6020"/>
    <w:rsid w:val="00DE6E72"/>
    <w:rsid w:val="00E0305D"/>
    <w:rsid w:val="00E03BF3"/>
    <w:rsid w:val="00E0587C"/>
    <w:rsid w:val="00E3146A"/>
    <w:rsid w:val="00E5710E"/>
    <w:rsid w:val="00E64D6B"/>
    <w:rsid w:val="00E7081D"/>
    <w:rsid w:val="00E74952"/>
    <w:rsid w:val="00E82D97"/>
    <w:rsid w:val="00EC3C5B"/>
    <w:rsid w:val="00F1670B"/>
    <w:rsid w:val="00F32FFC"/>
    <w:rsid w:val="00F601EE"/>
    <w:rsid w:val="00F8075E"/>
    <w:rsid w:val="00F90CA4"/>
    <w:rsid w:val="00FA31FE"/>
    <w:rsid w:val="00FB4B13"/>
    <w:rsid w:val="00FE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3BD18"/>
  <w15:docId w15:val="{8FA27D5E-632F-4214-AEDC-EA65F45C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376ACC"/>
    <w:pPr>
      <w:keepNext/>
      <w:widowControl w:val="0"/>
      <w:tabs>
        <w:tab w:val="left" w:pos="-90"/>
        <w:tab w:val="left" w:pos="0"/>
        <w:tab w:val="left" w:pos="2070"/>
        <w:tab w:val="left" w:pos="3870"/>
        <w:tab w:val="left" w:pos="5670"/>
        <w:tab w:val="left" w:pos="7830"/>
        <w:tab w:val="left" w:pos="8550"/>
        <w:tab w:val="left" w:pos="9270"/>
        <w:tab w:val="left" w:pos="9360"/>
      </w:tabs>
      <w:jc w:val="center"/>
      <w:outlineLvl w:val="4"/>
    </w:pPr>
    <w:rPr>
      <w:b/>
      <w:snapToGrid w:val="0"/>
      <w:sz w:val="28"/>
      <w:szCs w:val="20"/>
      <w:u w:val="single"/>
    </w:rPr>
  </w:style>
  <w:style w:type="paragraph" w:styleId="Heading6">
    <w:name w:val="heading 6"/>
    <w:basedOn w:val="Normal"/>
    <w:next w:val="Normal"/>
    <w:link w:val="Heading6Char"/>
    <w:qFormat/>
    <w:rsid w:val="00376ACC"/>
    <w:pPr>
      <w:keepNext/>
      <w:widowControl w:val="0"/>
      <w:tabs>
        <w:tab w:val="left" w:pos="-90"/>
        <w:tab w:val="left" w:pos="0"/>
        <w:tab w:val="left" w:pos="2070"/>
        <w:tab w:val="left" w:pos="3870"/>
        <w:tab w:val="left" w:pos="5670"/>
        <w:tab w:val="left" w:pos="7830"/>
        <w:tab w:val="left" w:pos="8550"/>
        <w:tab w:val="left" w:pos="9270"/>
        <w:tab w:val="left" w:pos="9360"/>
      </w:tabs>
      <w:jc w:val="center"/>
      <w:outlineLvl w:val="5"/>
    </w:pPr>
    <w:rPr>
      <w:b/>
      <w:snapToGrid w:val="0"/>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F56"/>
    <w:pPr>
      <w:tabs>
        <w:tab w:val="center" w:pos="4320"/>
        <w:tab w:val="right" w:pos="8640"/>
      </w:tabs>
    </w:pPr>
  </w:style>
  <w:style w:type="character" w:styleId="PageNumber">
    <w:name w:val="page number"/>
    <w:basedOn w:val="DefaultParagraphFont"/>
    <w:rsid w:val="00111F56"/>
  </w:style>
  <w:style w:type="paragraph" w:styleId="BalloonText">
    <w:name w:val="Balloon Text"/>
    <w:basedOn w:val="Normal"/>
    <w:link w:val="BalloonTextChar"/>
    <w:uiPriority w:val="99"/>
    <w:semiHidden/>
    <w:unhideWhenUsed/>
    <w:rsid w:val="000B7CC2"/>
    <w:rPr>
      <w:rFonts w:ascii="Segoe UI" w:hAnsi="Segoe UI" w:cs="Segoe UI"/>
      <w:sz w:val="18"/>
      <w:szCs w:val="18"/>
    </w:rPr>
  </w:style>
  <w:style w:type="character" w:customStyle="1" w:styleId="BalloonTextChar">
    <w:name w:val="Balloon Text Char"/>
    <w:link w:val="BalloonText"/>
    <w:uiPriority w:val="99"/>
    <w:semiHidden/>
    <w:rsid w:val="000B7CC2"/>
    <w:rPr>
      <w:rFonts w:ascii="Segoe UI" w:hAnsi="Segoe UI" w:cs="Segoe UI"/>
      <w:sz w:val="18"/>
      <w:szCs w:val="18"/>
    </w:rPr>
  </w:style>
  <w:style w:type="paragraph" w:styleId="ListParagraph">
    <w:name w:val="List Paragraph"/>
    <w:basedOn w:val="Normal"/>
    <w:uiPriority w:val="34"/>
    <w:qFormat/>
    <w:rsid w:val="00D970B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970B7"/>
    <w:rPr>
      <w:color w:val="0000FF" w:themeColor="hyperlink"/>
      <w:u w:val="single"/>
    </w:rPr>
  </w:style>
  <w:style w:type="character" w:customStyle="1" w:styleId="Heading5Char">
    <w:name w:val="Heading 5 Char"/>
    <w:basedOn w:val="DefaultParagraphFont"/>
    <w:link w:val="Heading5"/>
    <w:rsid w:val="00376ACC"/>
    <w:rPr>
      <w:b/>
      <w:snapToGrid w:val="0"/>
      <w:sz w:val="28"/>
      <w:u w:val="single"/>
    </w:rPr>
  </w:style>
  <w:style w:type="character" w:customStyle="1" w:styleId="Heading6Char">
    <w:name w:val="Heading 6 Char"/>
    <w:basedOn w:val="DefaultParagraphFont"/>
    <w:link w:val="Heading6"/>
    <w:rsid w:val="00376ACC"/>
    <w:rPr>
      <w:b/>
      <w:snapToGrid w:val="0"/>
      <w:sz w:val="40"/>
      <w:u w:val="single"/>
    </w:rPr>
  </w:style>
  <w:style w:type="character" w:customStyle="1" w:styleId="Hypertext">
    <w:name w:val="Hypertext"/>
    <w:rsid w:val="00376ACC"/>
    <w:rPr>
      <w:color w:val="0000FF"/>
      <w:u w:val="single"/>
    </w:rPr>
  </w:style>
  <w:style w:type="paragraph" w:customStyle="1" w:styleId="a">
    <w:name w:val="_"/>
    <w:basedOn w:val="Normal"/>
    <w:rsid w:val="00376ACC"/>
    <w:pPr>
      <w:widowControl w:val="0"/>
      <w:autoSpaceDE w:val="0"/>
      <w:autoSpaceDN w:val="0"/>
      <w:adjustRightInd w:val="0"/>
      <w:ind w:left="630" w:hanging="630"/>
    </w:pPr>
  </w:style>
  <w:style w:type="character" w:styleId="UnresolvedMention">
    <w:name w:val="Unresolved Mention"/>
    <w:basedOn w:val="DefaultParagraphFont"/>
    <w:uiPriority w:val="99"/>
    <w:semiHidden/>
    <w:unhideWhenUsed/>
    <w:rsid w:val="00F32FFC"/>
    <w:rPr>
      <w:color w:val="605E5C"/>
      <w:shd w:val="clear" w:color="auto" w:fill="E1DFDD"/>
    </w:rPr>
  </w:style>
  <w:style w:type="paragraph" w:styleId="Footer">
    <w:name w:val="footer"/>
    <w:basedOn w:val="Normal"/>
    <w:link w:val="FooterChar"/>
    <w:uiPriority w:val="99"/>
    <w:unhideWhenUsed/>
    <w:rsid w:val="00637C8E"/>
    <w:pPr>
      <w:tabs>
        <w:tab w:val="center" w:pos="4680"/>
        <w:tab w:val="right" w:pos="9360"/>
      </w:tabs>
    </w:pPr>
  </w:style>
  <w:style w:type="character" w:customStyle="1" w:styleId="FooterChar">
    <w:name w:val="Footer Char"/>
    <w:basedOn w:val="DefaultParagraphFont"/>
    <w:link w:val="Footer"/>
    <w:uiPriority w:val="99"/>
    <w:rsid w:val="00637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e.nj.us/dep/swap"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agner.SWEDESBORO\Desktop\Swedesboro%20Letter%20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49B7-908F-444E-B2D6-41EB55BD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Swedesboro Letter Head 2016</Template>
  <TotalTime>1</TotalTime>
  <Pages>10</Pages>
  <Words>3502</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BOROUGH OF SWEDESBORO</vt:lpstr>
    </vt:vector>
  </TitlesOfParts>
  <Company>Microsoft</Company>
  <LinksUpToDate>false</LinksUpToDate>
  <CharactersWithSpaces>23669</CharactersWithSpaces>
  <SharedDoc>false</SharedDoc>
  <HLinks>
    <vt:vector size="6" baseType="variant">
      <vt:variant>
        <vt:i4>6094948</vt:i4>
      </vt:variant>
      <vt:variant>
        <vt:i4>-1</vt:i4>
      </vt:variant>
      <vt:variant>
        <vt:i4>1029</vt:i4>
      </vt:variant>
      <vt:variant>
        <vt:i4>1</vt:i4>
      </vt:variant>
      <vt:variant>
        <vt:lpwstr>cid:01af410a-0dcb-4989-a292-528aabfbd058@w14c.comcast.net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SWEDESBORO</dc:title>
  <dc:creator>George Wagner</dc:creator>
  <cp:lastModifiedBy>Keith Lamb</cp:lastModifiedBy>
  <cp:revision>2</cp:revision>
  <cp:lastPrinted>2021-03-02T20:57:00Z</cp:lastPrinted>
  <dcterms:created xsi:type="dcterms:W3CDTF">2022-06-06T13:15:00Z</dcterms:created>
  <dcterms:modified xsi:type="dcterms:W3CDTF">2022-06-06T13:15:00Z</dcterms:modified>
</cp:coreProperties>
</file>